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FB576" w14:textId="77777777" w:rsidR="003034F7" w:rsidRPr="00610CFB" w:rsidRDefault="003034F7" w:rsidP="008457D3">
      <w:pPr>
        <w:rPr>
          <w:rFonts w:ascii="Verdana" w:hAnsi="Verdana"/>
          <w:sz w:val="16"/>
          <w:szCs w:val="16"/>
        </w:rPr>
      </w:pPr>
    </w:p>
    <w:p w14:paraId="58525FB3" w14:textId="77777777" w:rsidR="003034F7" w:rsidRPr="00610CFB" w:rsidRDefault="003034F7" w:rsidP="008457D3">
      <w:pPr>
        <w:rPr>
          <w:rFonts w:ascii="Verdana" w:hAnsi="Verdana"/>
          <w:sz w:val="16"/>
          <w:szCs w:val="16"/>
        </w:rPr>
      </w:pPr>
    </w:p>
    <w:p w14:paraId="59E93C00" w14:textId="22B76289" w:rsidR="000D6237" w:rsidRPr="00610CFB" w:rsidRDefault="008B6130" w:rsidP="008457D3">
      <w:pPr>
        <w:rPr>
          <w:rFonts w:ascii="Verdana" w:hAnsi="Verdana"/>
          <w:sz w:val="16"/>
          <w:szCs w:val="16"/>
        </w:rPr>
      </w:pPr>
      <w:r w:rsidRPr="00610CFB">
        <w:rPr>
          <w:rFonts w:ascii="Verdana" w:hAnsi="Verdana"/>
          <w:sz w:val="16"/>
          <w:szCs w:val="16"/>
        </w:rPr>
        <w:t>Suinteresuotiems viešojo pirkimo dalyviams</w:t>
      </w:r>
      <w:r w:rsidR="000D6237" w:rsidRPr="00610CFB">
        <w:rPr>
          <w:rFonts w:ascii="Verdana" w:hAnsi="Verdana"/>
          <w:sz w:val="16"/>
          <w:szCs w:val="16"/>
        </w:rPr>
        <w:tab/>
      </w:r>
      <w:r w:rsidR="000D6237" w:rsidRPr="00610CFB">
        <w:rPr>
          <w:rFonts w:ascii="Verdana" w:hAnsi="Verdana"/>
          <w:sz w:val="16"/>
          <w:szCs w:val="16"/>
        </w:rPr>
        <w:tab/>
      </w:r>
      <w:sdt>
        <w:sdtPr>
          <w:rPr>
            <w:rFonts w:ascii="Verdana" w:hAnsi="Verdana"/>
            <w:sz w:val="16"/>
            <w:szCs w:val="16"/>
          </w:rPr>
          <w:id w:val="-1061715427"/>
          <w:placeholder>
            <w:docPart w:val="DefaultPlaceholder_1082065160"/>
          </w:placeholder>
          <w:date w:fullDate="2022-11-11T00:00:00Z">
            <w:dateFormat w:val="yyyy-MM-dd"/>
            <w:lid w:val="lt-LT"/>
            <w:storeMappedDataAs w:val="dateTime"/>
            <w:calendar w:val="gregorian"/>
          </w:date>
        </w:sdtPr>
        <w:sdtEndPr/>
        <w:sdtContent>
          <w:r w:rsidR="009E26C3" w:rsidRPr="00610CFB">
            <w:rPr>
              <w:rFonts w:ascii="Verdana" w:hAnsi="Verdana"/>
              <w:sz w:val="16"/>
              <w:szCs w:val="16"/>
            </w:rPr>
            <w:t>2022-11-11</w:t>
          </w:r>
        </w:sdtContent>
      </w:sdt>
      <w:r w:rsidR="000D6237" w:rsidRPr="00610CFB">
        <w:rPr>
          <w:rFonts w:ascii="Verdana" w:hAnsi="Verdana"/>
          <w:sz w:val="16"/>
          <w:szCs w:val="16"/>
        </w:rPr>
        <w:t xml:space="preserve"> Nr. </w:t>
      </w:r>
      <w:r w:rsidR="00437468" w:rsidRPr="00610CFB">
        <w:rPr>
          <w:rFonts w:ascii="Verdana" w:hAnsi="Verdana"/>
          <w:sz w:val="16"/>
          <w:szCs w:val="16"/>
        </w:rPr>
        <w:t>3</w:t>
      </w:r>
    </w:p>
    <w:p w14:paraId="59E93C01" w14:textId="77777777" w:rsidR="00F91101" w:rsidRPr="00610CFB" w:rsidRDefault="00F91101" w:rsidP="008457D3">
      <w:pPr>
        <w:pStyle w:val="Default"/>
        <w:rPr>
          <w:color w:val="auto"/>
          <w:sz w:val="16"/>
          <w:szCs w:val="16"/>
        </w:rPr>
      </w:pPr>
    </w:p>
    <w:p w14:paraId="59E93C02" w14:textId="29E150AF" w:rsidR="00AA0140" w:rsidRPr="00610CFB" w:rsidRDefault="000D6237" w:rsidP="008457D3">
      <w:pPr>
        <w:pStyle w:val="Default"/>
        <w:rPr>
          <w:color w:val="auto"/>
          <w:sz w:val="16"/>
          <w:szCs w:val="16"/>
        </w:rPr>
      </w:pPr>
      <w:r w:rsidRPr="00610CFB">
        <w:rPr>
          <w:color w:val="auto"/>
          <w:sz w:val="16"/>
          <w:szCs w:val="16"/>
        </w:rPr>
        <w:t xml:space="preserve">DĖL </w:t>
      </w:r>
      <w:r w:rsidR="00AA0140" w:rsidRPr="00610CFB">
        <w:rPr>
          <w:color w:val="auto"/>
          <w:sz w:val="16"/>
          <w:szCs w:val="16"/>
        </w:rPr>
        <w:t>ATSAKYMŲ Į KLAUSIMUS</w:t>
      </w:r>
    </w:p>
    <w:p w14:paraId="59E93C03" w14:textId="77777777" w:rsidR="00AA0140" w:rsidRPr="00610CFB" w:rsidRDefault="00AA0140" w:rsidP="008457D3">
      <w:pPr>
        <w:pStyle w:val="Default"/>
        <w:rPr>
          <w:color w:val="auto"/>
          <w:sz w:val="16"/>
          <w:szCs w:val="16"/>
        </w:rPr>
      </w:pPr>
    </w:p>
    <w:p w14:paraId="59E93C04" w14:textId="09829B28" w:rsidR="000D6237" w:rsidRPr="00610CFB" w:rsidRDefault="00B2279B" w:rsidP="00B2279B">
      <w:pPr>
        <w:spacing w:after="0" w:line="240" w:lineRule="auto"/>
        <w:ind w:firstLine="1134"/>
        <w:jc w:val="both"/>
        <w:rPr>
          <w:rFonts w:ascii="Verdana" w:hAnsi="Verdana"/>
          <w:sz w:val="16"/>
          <w:szCs w:val="16"/>
        </w:rPr>
      </w:pPr>
      <w:r w:rsidRPr="00610CFB">
        <w:rPr>
          <w:rFonts w:ascii="Verdana" w:hAnsi="Verdana"/>
          <w:sz w:val="16"/>
          <w:szCs w:val="16"/>
        </w:rPr>
        <w:t xml:space="preserve">Lietuvos banko </w:t>
      </w:r>
      <w:r w:rsidR="007A3F04" w:rsidRPr="00610CFB">
        <w:rPr>
          <w:rFonts w:ascii="Verdana" w:hAnsi="Verdana"/>
          <w:sz w:val="16"/>
          <w:szCs w:val="16"/>
        </w:rPr>
        <w:t>Vieš</w:t>
      </w:r>
      <w:r w:rsidR="009E086C" w:rsidRPr="00610CFB">
        <w:rPr>
          <w:rFonts w:ascii="Verdana" w:hAnsi="Verdana"/>
          <w:sz w:val="16"/>
          <w:szCs w:val="16"/>
        </w:rPr>
        <w:t>o</w:t>
      </w:r>
      <w:r w:rsidR="007A3F04" w:rsidRPr="00610CFB">
        <w:rPr>
          <w:rFonts w:ascii="Verdana" w:hAnsi="Verdana"/>
          <w:sz w:val="16"/>
          <w:szCs w:val="16"/>
        </w:rPr>
        <w:t xml:space="preserve">jo pirkimo </w:t>
      </w:r>
      <w:r w:rsidRPr="00610CFB">
        <w:rPr>
          <w:rFonts w:ascii="Verdana" w:hAnsi="Verdana"/>
          <w:sz w:val="16"/>
          <w:szCs w:val="16"/>
        </w:rPr>
        <w:t xml:space="preserve">komisija išnagrinėjusi </w:t>
      </w:r>
      <w:r w:rsidR="000D6237" w:rsidRPr="00610CFB">
        <w:rPr>
          <w:rFonts w:ascii="Verdana" w:hAnsi="Verdana"/>
          <w:sz w:val="16"/>
          <w:szCs w:val="16"/>
        </w:rPr>
        <w:t>CVP IS susirašinėjimo priemonėmis ga</w:t>
      </w:r>
      <w:r w:rsidRPr="00610CFB">
        <w:rPr>
          <w:rFonts w:ascii="Verdana" w:hAnsi="Verdana"/>
          <w:sz w:val="16"/>
          <w:szCs w:val="16"/>
        </w:rPr>
        <w:t xml:space="preserve">utus </w:t>
      </w:r>
      <w:r w:rsidR="004E12D3" w:rsidRPr="00610CFB">
        <w:rPr>
          <w:rFonts w:ascii="Verdana" w:hAnsi="Verdana"/>
          <w:sz w:val="16"/>
          <w:szCs w:val="16"/>
        </w:rPr>
        <w:t>tiekėjų pa</w:t>
      </w:r>
      <w:r w:rsidR="00807AA9" w:rsidRPr="00610CFB">
        <w:rPr>
          <w:rFonts w:ascii="Verdana" w:hAnsi="Verdana"/>
          <w:sz w:val="16"/>
          <w:szCs w:val="16"/>
        </w:rPr>
        <w:t>klausimus</w:t>
      </w:r>
      <w:r w:rsidR="00814849" w:rsidRPr="00610CFB">
        <w:rPr>
          <w:rFonts w:ascii="Verdana" w:hAnsi="Verdana"/>
          <w:sz w:val="16"/>
          <w:szCs w:val="16"/>
        </w:rPr>
        <w:t xml:space="preserve"> </w:t>
      </w:r>
      <w:r w:rsidR="00807AA9" w:rsidRPr="00610CFB">
        <w:rPr>
          <w:rFonts w:ascii="Verdana" w:hAnsi="Verdana"/>
          <w:sz w:val="16"/>
          <w:szCs w:val="16"/>
        </w:rPr>
        <w:t xml:space="preserve">dėl </w:t>
      </w:r>
      <w:r w:rsidR="004E12D3" w:rsidRPr="00610CFB">
        <w:rPr>
          <w:rFonts w:ascii="Verdana" w:hAnsi="Verdana"/>
          <w:bCs/>
          <w:sz w:val="16"/>
          <w:szCs w:val="16"/>
        </w:rPr>
        <w:t>Duomenų saugojimo ir analitikos platformos diegimo, priežiūros ir plėtros komandos paslaugų</w:t>
      </w:r>
      <w:r w:rsidR="001377E8" w:rsidRPr="00610CFB">
        <w:rPr>
          <w:rFonts w:ascii="Verdana" w:hAnsi="Verdana"/>
          <w:bCs/>
          <w:sz w:val="16"/>
          <w:szCs w:val="16"/>
        </w:rPr>
        <w:t xml:space="preserve"> pirkimo </w:t>
      </w:r>
      <w:r w:rsidR="000D6237" w:rsidRPr="00610CFB">
        <w:rPr>
          <w:rFonts w:ascii="Verdana" w:hAnsi="Verdana"/>
          <w:sz w:val="16"/>
          <w:szCs w:val="16"/>
        </w:rPr>
        <w:t xml:space="preserve">(toliau – pirkimas) </w:t>
      </w:r>
      <w:r w:rsidR="004E12D3" w:rsidRPr="00610CFB">
        <w:rPr>
          <w:rFonts w:ascii="Verdana" w:hAnsi="Verdana"/>
          <w:sz w:val="16"/>
          <w:szCs w:val="16"/>
        </w:rPr>
        <w:t>pirkimo sąlygų</w:t>
      </w:r>
      <w:r w:rsidR="00807AA9" w:rsidRPr="00610CFB">
        <w:rPr>
          <w:rFonts w:ascii="Verdana" w:hAnsi="Verdana"/>
          <w:sz w:val="16"/>
          <w:szCs w:val="16"/>
        </w:rPr>
        <w:t xml:space="preserve">, </w:t>
      </w:r>
      <w:r w:rsidR="001516B6" w:rsidRPr="00610CFB">
        <w:rPr>
          <w:rFonts w:ascii="Verdana" w:hAnsi="Verdana"/>
          <w:sz w:val="16"/>
          <w:szCs w:val="16"/>
        </w:rPr>
        <w:t xml:space="preserve">informuoja </w:t>
      </w:r>
      <w:r w:rsidR="00B36A42" w:rsidRPr="00610CFB">
        <w:rPr>
          <w:rFonts w:ascii="Verdana" w:hAnsi="Verdana"/>
          <w:sz w:val="16"/>
          <w:szCs w:val="16"/>
        </w:rPr>
        <w:t>pirkimo dalyvius</w:t>
      </w:r>
      <w:r w:rsidR="001516B6" w:rsidRPr="00610CFB">
        <w:rPr>
          <w:rFonts w:ascii="Verdana" w:hAnsi="Verdana"/>
          <w:sz w:val="16"/>
          <w:szCs w:val="16"/>
        </w:rPr>
        <w:t xml:space="preserve"> apie gautus klausimus bei pateikia atsakymus į juos</w:t>
      </w:r>
      <w:r w:rsidR="000D6237" w:rsidRPr="00610CFB">
        <w:rPr>
          <w:rFonts w:ascii="Verdana" w:hAnsi="Verdana"/>
          <w:sz w:val="16"/>
          <w:szCs w:val="16"/>
        </w:rPr>
        <w:t>:</w:t>
      </w:r>
    </w:p>
    <w:p w14:paraId="09147D07" w14:textId="0A9412CC" w:rsidR="00814849" w:rsidRPr="00610CFB" w:rsidRDefault="00814849" w:rsidP="00814849">
      <w:pPr>
        <w:suppressAutoHyphens/>
        <w:autoSpaceDN w:val="0"/>
        <w:ind w:left="720"/>
        <w:jc w:val="both"/>
        <w:textAlignment w:val="baseline"/>
        <w:rPr>
          <w:rFonts w:ascii="Verdana" w:eastAsia="Times New Roman" w:hAnsi="Verdana" w:cs="Times New Roman"/>
          <w:b/>
          <w:bCs/>
          <w:sz w:val="16"/>
          <w:szCs w:val="16"/>
        </w:rPr>
      </w:pPr>
    </w:p>
    <w:tbl>
      <w:tblPr>
        <w:tblStyle w:val="TableGrid1"/>
        <w:tblW w:w="9918" w:type="dxa"/>
        <w:tblLook w:val="04A0" w:firstRow="1" w:lastRow="0" w:firstColumn="1" w:lastColumn="0" w:noHBand="0" w:noVBand="1"/>
      </w:tblPr>
      <w:tblGrid>
        <w:gridCol w:w="1261"/>
        <w:gridCol w:w="8657"/>
      </w:tblGrid>
      <w:tr w:rsidR="009E26C3" w:rsidRPr="00610CFB" w14:paraId="3B733D59" w14:textId="77777777" w:rsidTr="009E26C3">
        <w:tc>
          <w:tcPr>
            <w:tcW w:w="1261" w:type="dxa"/>
          </w:tcPr>
          <w:p w14:paraId="5588A22C" w14:textId="76F55B34" w:rsidR="009E26C3" w:rsidRPr="00610CFB" w:rsidRDefault="00437468" w:rsidP="004E12D3">
            <w:pPr>
              <w:rPr>
                <w:rFonts w:ascii="Verdana" w:hAnsi="Verdana"/>
                <w:sz w:val="16"/>
                <w:szCs w:val="16"/>
              </w:rPr>
            </w:pPr>
            <w:r w:rsidRPr="00610CFB">
              <w:rPr>
                <w:rFonts w:ascii="Verdana" w:hAnsi="Verdana"/>
                <w:sz w:val="16"/>
                <w:szCs w:val="16"/>
              </w:rPr>
              <w:t>1</w:t>
            </w:r>
            <w:r w:rsidR="00610CFB">
              <w:rPr>
                <w:rFonts w:ascii="Verdana" w:hAnsi="Verdana"/>
                <w:sz w:val="16"/>
                <w:szCs w:val="16"/>
              </w:rPr>
              <w:t xml:space="preserve"> klausimas</w:t>
            </w:r>
          </w:p>
        </w:tc>
        <w:tc>
          <w:tcPr>
            <w:tcW w:w="8657" w:type="dxa"/>
          </w:tcPr>
          <w:p w14:paraId="75C2563C" w14:textId="41A14827" w:rsidR="009E26C3" w:rsidRPr="00610CFB" w:rsidRDefault="009E26C3" w:rsidP="00D47F83">
            <w:pPr>
              <w:contextualSpacing/>
              <w:jc w:val="both"/>
              <w:rPr>
                <w:rFonts w:ascii="Verdana" w:eastAsia="Verdana" w:hAnsi="Verdana" w:cs="Verdana"/>
                <w:i/>
                <w:iCs/>
                <w:color w:val="000000"/>
                <w:sz w:val="16"/>
                <w:szCs w:val="16"/>
              </w:rPr>
            </w:pPr>
            <w:r w:rsidRPr="00610CFB">
              <w:rPr>
                <w:rFonts w:ascii="Verdana" w:eastAsia="Verdana" w:hAnsi="Verdana" w:cs="Verdana"/>
                <w:i/>
                <w:iCs/>
                <w:color w:val="000000"/>
                <w:sz w:val="16"/>
                <w:szCs w:val="16"/>
              </w:rPr>
              <w:t>we would like to clarify once again what is the submission deadline for the above-mentioned procurement. In the communication nr 11052639 from 8/11/2022, it is mentioned that the submission deadline is 11/11/2022 at 10.00am. Hence, the communication (in Lithuanian language) nr 11044231 from 04/11/2022 says that the submission deadline is 11/11/2022 10.00am.</w:t>
            </w:r>
          </w:p>
        </w:tc>
      </w:tr>
      <w:tr w:rsidR="009E26C3" w:rsidRPr="00610CFB" w14:paraId="2457A87D" w14:textId="77777777" w:rsidTr="000F1EBD">
        <w:trPr>
          <w:trHeight w:val="1073"/>
        </w:trPr>
        <w:tc>
          <w:tcPr>
            <w:tcW w:w="9918" w:type="dxa"/>
            <w:gridSpan w:val="2"/>
          </w:tcPr>
          <w:p w14:paraId="7CF9B7FB" w14:textId="77777777" w:rsidR="009E26C3" w:rsidRPr="00610CFB" w:rsidRDefault="009E26C3" w:rsidP="00D47F83">
            <w:pPr>
              <w:contextualSpacing/>
              <w:jc w:val="both"/>
              <w:rPr>
                <w:rStyle w:val="Emphasis"/>
                <w:rFonts w:ascii="Verdana" w:hAnsi="Verdana" w:cs="Calibri"/>
                <w:color w:val="333333"/>
                <w:sz w:val="16"/>
                <w:szCs w:val="16"/>
              </w:rPr>
            </w:pPr>
            <w:r w:rsidRPr="00610CFB">
              <w:rPr>
                <w:rStyle w:val="Emphasis"/>
                <w:rFonts w:ascii="Verdana" w:hAnsi="Verdana" w:cs="Calibri"/>
                <w:color w:val="333333"/>
                <w:sz w:val="16"/>
                <w:szCs w:val="16"/>
              </w:rPr>
              <w:t>Please be informed, that Commission of the Bank of Lithuania decided to extend the deadline for the submission of tender for procurement by 10.00 AM on 18 November 2022 (GMT+2)</w:t>
            </w:r>
          </w:p>
          <w:p w14:paraId="06CCEAB6" w14:textId="77777777" w:rsidR="009E26C3" w:rsidRPr="00610CFB" w:rsidRDefault="009E26C3" w:rsidP="00D47F83">
            <w:pPr>
              <w:contextualSpacing/>
              <w:jc w:val="both"/>
              <w:rPr>
                <w:rFonts w:ascii="Verdana" w:hAnsi="Verdana" w:cs="Verdana"/>
                <w:i/>
                <w:iCs/>
                <w:color w:val="000000"/>
                <w:sz w:val="16"/>
                <w:szCs w:val="16"/>
              </w:rPr>
            </w:pPr>
          </w:p>
          <w:p w14:paraId="6B292404" w14:textId="1C7C59F2" w:rsidR="009E26C3" w:rsidRPr="00610CFB" w:rsidRDefault="009E26C3" w:rsidP="000F1EBD">
            <w:pPr>
              <w:spacing w:line="264" w:lineRule="auto"/>
              <w:jc w:val="both"/>
              <w:rPr>
                <w:rFonts w:ascii="Verdana" w:hAnsi="Verdana"/>
                <w:i/>
                <w:iCs/>
                <w:sz w:val="16"/>
                <w:szCs w:val="16"/>
              </w:rPr>
            </w:pPr>
            <w:r w:rsidRPr="00610CFB">
              <w:rPr>
                <w:rFonts w:ascii="Verdana" w:hAnsi="Verdana"/>
                <w:i/>
                <w:iCs/>
                <w:sz w:val="16"/>
                <w:szCs w:val="16"/>
              </w:rPr>
              <w:t>Informuojame, kad Lietuvos banko viešojo pirkimo komisija nutarė pratęsti</w:t>
            </w:r>
            <w:r w:rsidR="00A86F02" w:rsidRPr="00610CFB">
              <w:rPr>
                <w:rFonts w:ascii="Verdana" w:hAnsi="Verdana"/>
                <w:i/>
                <w:iCs/>
                <w:sz w:val="16"/>
                <w:szCs w:val="16"/>
              </w:rPr>
              <w:t xml:space="preserve"> paraiškų pateikimo</w:t>
            </w:r>
            <w:r w:rsidRPr="00610CFB">
              <w:rPr>
                <w:rFonts w:ascii="Verdana" w:hAnsi="Verdana"/>
                <w:i/>
                <w:iCs/>
                <w:sz w:val="16"/>
                <w:szCs w:val="16"/>
              </w:rPr>
              <w:t xml:space="preserve"> terminą iki 2022 m. lapkričio 18, 10.00 val.</w:t>
            </w:r>
          </w:p>
        </w:tc>
      </w:tr>
      <w:tr w:rsidR="009E26C3" w:rsidRPr="00610CFB" w14:paraId="763F7CC6" w14:textId="77777777" w:rsidTr="007E5E1C">
        <w:trPr>
          <w:trHeight w:val="851"/>
        </w:trPr>
        <w:tc>
          <w:tcPr>
            <w:tcW w:w="1261" w:type="dxa"/>
          </w:tcPr>
          <w:p w14:paraId="7CD6BABF" w14:textId="21C7EFC8" w:rsidR="009E26C3" w:rsidRPr="00610CFB" w:rsidRDefault="00437468" w:rsidP="004E12D3">
            <w:pPr>
              <w:rPr>
                <w:rFonts w:ascii="Verdana" w:hAnsi="Verdana"/>
                <w:sz w:val="16"/>
                <w:szCs w:val="16"/>
              </w:rPr>
            </w:pPr>
            <w:r w:rsidRPr="00610CFB">
              <w:rPr>
                <w:rFonts w:ascii="Verdana" w:hAnsi="Verdana"/>
                <w:sz w:val="16"/>
                <w:szCs w:val="16"/>
              </w:rPr>
              <w:t>2</w:t>
            </w:r>
            <w:r w:rsidR="00610CFB">
              <w:rPr>
                <w:rFonts w:ascii="Verdana" w:hAnsi="Verdana"/>
                <w:sz w:val="16"/>
                <w:szCs w:val="16"/>
              </w:rPr>
              <w:t xml:space="preserve"> klausimas</w:t>
            </w:r>
          </w:p>
        </w:tc>
        <w:tc>
          <w:tcPr>
            <w:tcW w:w="8657" w:type="dxa"/>
          </w:tcPr>
          <w:p w14:paraId="54C720BB" w14:textId="63CD42D1" w:rsidR="009E26C3" w:rsidRPr="00610CFB" w:rsidRDefault="009E26C3" w:rsidP="00D47F83">
            <w:pPr>
              <w:contextualSpacing/>
              <w:jc w:val="both"/>
              <w:rPr>
                <w:rFonts w:ascii="Verdana" w:eastAsia="Verdana" w:hAnsi="Verdana" w:cs="Verdana"/>
                <w:i/>
                <w:iCs/>
                <w:color w:val="000000"/>
                <w:sz w:val="16"/>
                <w:szCs w:val="16"/>
              </w:rPr>
            </w:pPr>
            <w:r w:rsidRPr="00610CFB">
              <w:rPr>
                <w:rFonts w:ascii="Verdana" w:eastAsia="Verdana" w:hAnsi="Verdana" w:cs="Verdana"/>
                <w:i/>
                <w:iCs/>
                <w:color w:val="000000"/>
                <w:sz w:val="16"/>
                <w:szCs w:val="16"/>
              </w:rPr>
              <w:t>In the TOR document, we have noticed that you refer to Open Data Hub portfolio in the solution design, however at the same time the detailed requirements does not indicate usage of specific components. Can we assume that the end design of the solution might not necessarily use all of the the components prescribed in the Open Data Hub and involve other solutions fulfilling the requirements?</w:t>
            </w:r>
          </w:p>
        </w:tc>
      </w:tr>
      <w:tr w:rsidR="009E26C3" w:rsidRPr="00610CFB" w14:paraId="1DB6B6D4" w14:textId="77777777" w:rsidTr="009E26C3">
        <w:tc>
          <w:tcPr>
            <w:tcW w:w="9918" w:type="dxa"/>
            <w:gridSpan w:val="2"/>
          </w:tcPr>
          <w:p w14:paraId="46E39C8B" w14:textId="0319C3E1" w:rsidR="009E26C3" w:rsidRPr="00610CFB" w:rsidRDefault="009E26C3" w:rsidP="00D47F83">
            <w:pPr>
              <w:contextualSpacing/>
              <w:jc w:val="both"/>
              <w:rPr>
                <w:rFonts w:ascii="Verdana" w:hAnsi="Verdana"/>
                <w:i/>
                <w:iCs/>
                <w:color w:val="000000"/>
                <w:sz w:val="16"/>
                <w:szCs w:val="16"/>
              </w:rPr>
            </w:pPr>
            <w:r w:rsidRPr="00610CFB">
              <w:rPr>
                <w:rFonts w:ascii="Verdana" w:hAnsi="Verdana"/>
                <w:i/>
                <w:iCs/>
                <w:color w:val="000000"/>
                <w:sz w:val="16"/>
                <w:szCs w:val="16"/>
              </w:rPr>
              <w:t>Yes, the end design of the solution might not necessarily use all of the components prescribed in the Open Data Hub and involve other solutions fulfilling the requirements.</w:t>
            </w:r>
          </w:p>
          <w:p w14:paraId="0C9E2BD5" w14:textId="0E7C51BA" w:rsidR="00A86F02" w:rsidRPr="00610CFB" w:rsidRDefault="00A86F02" w:rsidP="00D47F83">
            <w:pPr>
              <w:contextualSpacing/>
              <w:jc w:val="both"/>
              <w:rPr>
                <w:rFonts w:ascii="Verdana" w:hAnsi="Verdana"/>
                <w:i/>
                <w:iCs/>
                <w:color w:val="000000"/>
                <w:sz w:val="16"/>
                <w:szCs w:val="16"/>
              </w:rPr>
            </w:pPr>
          </w:p>
          <w:p w14:paraId="51B4BCAA" w14:textId="1E05D3FF" w:rsidR="000F1EBD" w:rsidRPr="00610CFB" w:rsidRDefault="00A86F02" w:rsidP="000F1EBD">
            <w:pPr>
              <w:contextualSpacing/>
              <w:jc w:val="both"/>
              <w:rPr>
                <w:rFonts w:ascii="Verdana" w:hAnsi="Verdana"/>
                <w:i/>
                <w:iCs/>
                <w:color w:val="000000"/>
                <w:sz w:val="16"/>
                <w:szCs w:val="16"/>
              </w:rPr>
            </w:pPr>
            <w:r w:rsidRPr="00610CFB">
              <w:rPr>
                <w:rFonts w:ascii="Verdana" w:hAnsi="Verdana"/>
                <w:i/>
                <w:iCs/>
                <w:color w:val="000000"/>
                <w:sz w:val="16"/>
                <w:szCs w:val="16"/>
              </w:rPr>
              <w:t xml:space="preserve">Taip, galutiniame projekte nebūtinai bus naudojami visi Open Data Hub nurodyti </w:t>
            </w:r>
            <w:r w:rsidR="000F1EBD" w:rsidRPr="00610CFB">
              <w:rPr>
                <w:rFonts w:ascii="Verdana" w:hAnsi="Verdana"/>
                <w:i/>
                <w:iCs/>
                <w:color w:val="000000"/>
                <w:sz w:val="16"/>
                <w:szCs w:val="16"/>
              </w:rPr>
              <w:t xml:space="preserve">komponentai ir </w:t>
            </w:r>
            <w:r w:rsidR="00E94962" w:rsidRPr="00610CFB">
              <w:rPr>
                <w:rFonts w:ascii="Verdana" w:hAnsi="Verdana"/>
                <w:i/>
                <w:iCs/>
                <w:color w:val="000000"/>
                <w:sz w:val="16"/>
                <w:szCs w:val="16"/>
              </w:rPr>
              <w:t xml:space="preserve">gali būti taikomi </w:t>
            </w:r>
            <w:r w:rsidR="000F1EBD" w:rsidRPr="00610CFB">
              <w:rPr>
                <w:rFonts w:ascii="Verdana" w:hAnsi="Verdana"/>
                <w:i/>
                <w:iCs/>
                <w:color w:val="000000"/>
                <w:sz w:val="16"/>
                <w:szCs w:val="16"/>
              </w:rPr>
              <w:t>kiti reikalavimus atitinkantys sprendimai.</w:t>
            </w:r>
          </w:p>
        </w:tc>
      </w:tr>
      <w:tr w:rsidR="009E26C3" w:rsidRPr="00610CFB" w14:paraId="73F575AD" w14:textId="77777777" w:rsidTr="000F1EBD">
        <w:trPr>
          <w:trHeight w:val="438"/>
        </w:trPr>
        <w:tc>
          <w:tcPr>
            <w:tcW w:w="1261" w:type="dxa"/>
          </w:tcPr>
          <w:p w14:paraId="71C378F2" w14:textId="76CB10AA" w:rsidR="009E26C3" w:rsidRPr="00610CFB" w:rsidRDefault="00437468" w:rsidP="004E12D3">
            <w:pPr>
              <w:rPr>
                <w:rFonts w:ascii="Verdana" w:hAnsi="Verdana"/>
                <w:sz w:val="16"/>
                <w:szCs w:val="16"/>
              </w:rPr>
            </w:pPr>
            <w:r w:rsidRPr="00610CFB">
              <w:rPr>
                <w:rFonts w:ascii="Verdana" w:hAnsi="Verdana"/>
                <w:sz w:val="16"/>
                <w:szCs w:val="16"/>
              </w:rPr>
              <w:t>3</w:t>
            </w:r>
            <w:r w:rsidR="00610CFB">
              <w:rPr>
                <w:rFonts w:ascii="Verdana" w:hAnsi="Verdana"/>
                <w:sz w:val="16"/>
                <w:szCs w:val="16"/>
              </w:rPr>
              <w:t xml:space="preserve"> klausimas</w:t>
            </w:r>
          </w:p>
        </w:tc>
        <w:tc>
          <w:tcPr>
            <w:tcW w:w="8657" w:type="dxa"/>
          </w:tcPr>
          <w:p w14:paraId="7303CDA7" w14:textId="5489326D" w:rsidR="009E26C3" w:rsidRPr="00610CFB" w:rsidRDefault="009E26C3" w:rsidP="00D47F83">
            <w:pPr>
              <w:contextualSpacing/>
              <w:jc w:val="both"/>
              <w:rPr>
                <w:rFonts w:ascii="Verdana" w:eastAsia="Verdana" w:hAnsi="Verdana" w:cs="Verdana"/>
                <w:i/>
                <w:iCs/>
                <w:color w:val="000000"/>
                <w:sz w:val="16"/>
                <w:szCs w:val="16"/>
              </w:rPr>
            </w:pPr>
            <w:r w:rsidRPr="00610CFB">
              <w:rPr>
                <w:rFonts w:ascii="Verdana" w:eastAsia="Verdana" w:hAnsi="Verdana" w:cs="Verdana"/>
                <w:i/>
                <w:iCs/>
                <w:color w:val="000000"/>
                <w:sz w:val="16"/>
                <w:szCs w:val="16"/>
              </w:rPr>
              <w:t>What is the expected start date of the project? Can we expect the timeline of the project to be published?</w:t>
            </w:r>
          </w:p>
        </w:tc>
      </w:tr>
      <w:tr w:rsidR="009E26C3" w:rsidRPr="00610CFB" w14:paraId="151145DB" w14:textId="77777777" w:rsidTr="000F1EBD">
        <w:trPr>
          <w:trHeight w:val="700"/>
        </w:trPr>
        <w:tc>
          <w:tcPr>
            <w:tcW w:w="9918" w:type="dxa"/>
            <w:gridSpan w:val="2"/>
          </w:tcPr>
          <w:p w14:paraId="43075B46" w14:textId="6AEEFC55" w:rsidR="009E26C3" w:rsidRPr="00610CFB" w:rsidRDefault="000F1EBD" w:rsidP="000F1EBD">
            <w:pPr>
              <w:pStyle w:val="HTMLPreformatted"/>
              <w:rPr>
                <w:rFonts w:ascii="Verdana" w:eastAsia="Verdana" w:hAnsi="Verdana" w:cs="Verdana"/>
                <w:i/>
                <w:iCs/>
                <w:color w:val="000000"/>
                <w:sz w:val="16"/>
                <w:szCs w:val="16"/>
              </w:rPr>
            </w:pPr>
            <w:r w:rsidRPr="00610CFB">
              <w:rPr>
                <w:rFonts w:ascii="Verdana" w:eastAsia="Verdana" w:hAnsi="Verdana" w:cs="Verdana"/>
                <w:i/>
                <w:iCs/>
                <w:color w:val="000000"/>
                <w:sz w:val="16"/>
                <w:szCs w:val="16"/>
              </w:rPr>
              <w:t xml:space="preserve">It is tentatively planned to start </w:t>
            </w:r>
            <w:r w:rsidR="004750DD" w:rsidRPr="00610CFB">
              <w:rPr>
                <w:rFonts w:ascii="Verdana" w:eastAsia="Verdana" w:hAnsi="Verdana" w:cs="Verdana"/>
                <w:i/>
                <w:iCs/>
                <w:color w:val="000000"/>
                <w:sz w:val="16"/>
                <w:szCs w:val="16"/>
              </w:rPr>
              <w:t>on 15</w:t>
            </w:r>
            <w:r w:rsidRPr="00610CFB">
              <w:rPr>
                <w:rFonts w:ascii="Verdana" w:eastAsia="Verdana" w:hAnsi="Verdana" w:cs="Verdana"/>
                <w:i/>
                <w:iCs/>
                <w:color w:val="000000"/>
                <w:sz w:val="16"/>
                <w:szCs w:val="16"/>
              </w:rPr>
              <w:t xml:space="preserve"> of December</w:t>
            </w:r>
            <w:r w:rsidR="004750DD" w:rsidRPr="00610CFB">
              <w:rPr>
                <w:rFonts w:ascii="Verdana" w:eastAsia="Verdana" w:hAnsi="Verdana" w:cs="Verdana"/>
                <w:i/>
                <w:iCs/>
                <w:color w:val="000000"/>
                <w:sz w:val="16"/>
                <w:szCs w:val="16"/>
              </w:rPr>
              <w:t xml:space="preserve"> 2022</w:t>
            </w:r>
            <w:r w:rsidRPr="00610CFB">
              <w:rPr>
                <w:rFonts w:ascii="Verdana" w:eastAsia="Verdana" w:hAnsi="Verdana" w:cs="Verdana"/>
                <w:i/>
                <w:iCs/>
                <w:color w:val="000000"/>
                <w:sz w:val="16"/>
                <w:szCs w:val="16"/>
              </w:rPr>
              <w:t>.</w:t>
            </w:r>
            <w:r w:rsidR="0013049E" w:rsidRPr="00610CFB">
              <w:rPr>
                <w:rFonts w:ascii="Verdana" w:eastAsia="Verdana" w:hAnsi="Verdana" w:cs="Verdana"/>
                <w:i/>
                <w:iCs/>
                <w:color w:val="000000"/>
                <w:sz w:val="16"/>
                <w:szCs w:val="16"/>
              </w:rPr>
              <w:t xml:space="preserve"> T</w:t>
            </w:r>
            <w:r w:rsidR="0013049E" w:rsidRPr="00610CFB">
              <w:rPr>
                <w:rFonts w:ascii="Verdana" w:hAnsi="Verdana" w:cs="Segoe UI"/>
                <w:i/>
                <w:iCs/>
                <w:color w:val="242424"/>
                <w:sz w:val="16"/>
                <w:szCs w:val="16"/>
                <w:shd w:val="clear" w:color="auto" w:fill="FFFFFF"/>
              </w:rPr>
              <w:t>he project is planed to end in June 2025</w:t>
            </w:r>
            <w:r w:rsidR="00197F2D" w:rsidRPr="00610CFB">
              <w:rPr>
                <w:rFonts w:ascii="Verdana" w:hAnsi="Verdana" w:cs="Segoe UI"/>
                <w:i/>
                <w:iCs/>
                <w:color w:val="242424"/>
                <w:sz w:val="16"/>
                <w:szCs w:val="16"/>
                <w:shd w:val="clear" w:color="auto" w:fill="FFFFFF"/>
              </w:rPr>
              <w:t>.</w:t>
            </w:r>
          </w:p>
          <w:p w14:paraId="443256C9" w14:textId="77777777" w:rsidR="000F1EBD" w:rsidRPr="00610CFB" w:rsidRDefault="000F1EBD" w:rsidP="000F1EBD">
            <w:pPr>
              <w:pStyle w:val="HTMLPreformatted"/>
              <w:rPr>
                <w:rFonts w:ascii="Verdana" w:hAnsi="Verdana"/>
                <w:i/>
                <w:iCs/>
                <w:color w:val="202124"/>
                <w:sz w:val="16"/>
                <w:szCs w:val="16"/>
              </w:rPr>
            </w:pPr>
          </w:p>
          <w:p w14:paraId="118E243F" w14:textId="6C0AB76D" w:rsidR="009E26C3" w:rsidRPr="00610CFB" w:rsidRDefault="000F1EBD" w:rsidP="000F1EBD">
            <w:pPr>
              <w:contextualSpacing/>
              <w:rPr>
                <w:rFonts w:ascii="Verdana" w:eastAsia="Verdana" w:hAnsi="Verdana" w:cs="Verdana"/>
                <w:i/>
                <w:iCs/>
                <w:color w:val="000000"/>
                <w:sz w:val="16"/>
                <w:szCs w:val="16"/>
              </w:rPr>
            </w:pPr>
            <w:r w:rsidRPr="00610CFB">
              <w:rPr>
                <w:rFonts w:ascii="Verdana" w:eastAsia="Verdana" w:hAnsi="Verdana" w:cs="Verdana"/>
                <w:i/>
                <w:iCs/>
                <w:color w:val="000000"/>
                <w:sz w:val="16"/>
                <w:szCs w:val="16"/>
              </w:rPr>
              <w:t>P</w:t>
            </w:r>
            <w:r w:rsidR="009E26C3" w:rsidRPr="00610CFB">
              <w:rPr>
                <w:rFonts w:ascii="Verdana" w:eastAsia="Verdana" w:hAnsi="Verdana" w:cs="Verdana"/>
                <w:i/>
                <w:iCs/>
                <w:color w:val="000000"/>
                <w:sz w:val="16"/>
                <w:szCs w:val="16"/>
              </w:rPr>
              <w:t xml:space="preserve">reliminariai planuojama </w:t>
            </w:r>
            <w:r w:rsidRPr="00610CFB">
              <w:rPr>
                <w:rFonts w:ascii="Verdana" w:eastAsia="Verdana" w:hAnsi="Verdana" w:cs="Verdana"/>
                <w:i/>
                <w:iCs/>
                <w:color w:val="000000"/>
                <w:sz w:val="16"/>
                <w:szCs w:val="16"/>
              </w:rPr>
              <w:t xml:space="preserve">pradėti </w:t>
            </w:r>
            <w:r w:rsidR="009E26C3" w:rsidRPr="00610CFB">
              <w:rPr>
                <w:rFonts w:ascii="Verdana" w:eastAsia="Verdana" w:hAnsi="Verdana" w:cs="Verdana"/>
                <w:i/>
                <w:iCs/>
                <w:color w:val="000000"/>
                <w:sz w:val="16"/>
                <w:szCs w:val="16"/>
              </w:rPr>
              <w:t xml:space="preserve">2022 m. gruodžio </w:t>
            </w:r>
            <w:r w:rsidR="004750DD" w:rsidRPr="00610CFB">
              <w:rPr>
                <w:rFonts w:ascii="Verdana" w:eastAsia="Verdana" w:hAnsi="Verdana" w:cs="Verdana"/>
                <w:i/>
                <w:iCs/>
                <w:color w:val="000000"/>
                <w:sz w:val="16"/>
                <w:szCs w:val="16"/>
              </w:rPr>
              <w:t>15 d</w:t>
            </w:r>
            <w:r w:rsidR="009E26C3" w:rsidRPr="00610CFB">
              <w:rPr>
                <w:rFonts w:ascii="Verdana" w:eastAsia="Verdana" w:hAnsi="Verdana" w:cs="Verdana"/>
                <w:i/>
                <w:iCs/>
                <w:color w:val="000000"/>
                <w:sz w:val="16"/>
                <w:szCs w:val="16"/>
              </w:rPr>
              <w:t xml:space="preserve">. </w:t>
            </w:r>
            <w:r w:rsidR="00197F2D" w:rsidRPr="00610CFB">
              <w:rPr>
                <w:rFonts w:ascii="Verdana" w:eastAsia="Verdana" w:hAnsi="Verdana" w:cs="Verdana"/>
                <w:i/>
                <w:iCs/>
                <w:color w:val="000000"/>
                <w:sz w:val="16"/>
                <w:szCs w:val="16"/>
              </w:rPr>
              <w:t>Projektą planuojama baigti 2025 m. birželio mėn.</w:t>
            </w:r>
          </w:p>
        </w:tc>
      </w:tr>
    </w:tbl>
    <w:p w14:paraId="7265EABA" w14:textId="2D262CD4" w:rsidR="004E12D3" w:rsidRPr="00610CFB" w:rsidRDefault="004E12D3" w:rsidP="004E12D3">
      <w:pPr>
        <w:spacing w:after="120"/>
        <w:jc w:val="both"/>
        <w:rPr>
          <w:rFonts w:ascii="Verdana" w:eastAsia="Times New Roman" w:hAnsi="Verdana" w:cs="Times New Roman"/>
          <w:sz w:val="16"/>
          <w:szCs w:val="16"/>
          <w:lang w:eastAsia="lt-LT"/>
        </w:rPr>
      </w:pPr>
    </w:p>
    <w:p w14:paraId="32865046" w14:textId="60A29C0D" w:rsidR="001525F4" w:rsidRPr="00610CFB" w:rsidRDefault="00246719" w:rsidP="001525F4">
      <w:pPr>
        <w:spacing w:after="120"/>
        <w:jc w:val="both"/>
        <w:rPr>
          <w:rFonts w:ascii="Verdana" w:eastAsia="Times New Roman" w:hAnsi="Verdana" w:cs="Times New Roman"/>
          <w:bCs/>
          <w:sz w:val="16"/>
          <w:szCs w:val="16"/>
          <w:lang w:eastAsia="lt-LT"/>
        </w:rPr>
      </w:pPr>
      <w:r w:rsidRPr="00610CFB">
        <w:rPr>
          <w:rFonts w:ascii="Verdana" w:eastAsia="Times New Roman" w:hAnsi="Verdana" w:cs="Times New Roman"/>
          <w:sz w:val="16"/>
          <w:szCs w:val="16"/>
          <w:lang w:eastAsia="lt-LT"/>
        </w:rPr>
        <w:t xml:space="preserve">Taip pat informuojame, kad </w:t>
      </w:r>
      <w:r w:rsidR="001525F4" w:rsidRPr="00610CFB">
        <w:rPr>
          <w:rFonts w:ascii="Verdana" w:eastAsia="Times New Roman" w:hAnsi="Verdana" w:cs="Times New Roman"/>
          <w:sz w:val="16"/>
          <w:szCs w:val="16"/>
          <w:lang w:eastAsia="lt-LT"/>
        </w:rPr>
        <w:t xml:space="preserve">patikslintas pirkimo sąlygų 1 priedas, papildant jį 6 punktu dėl grėsmės nacionaliniam saugumui, atitinkamai patikslinant ir </w:t>
      </w:r>
      <w:bookmarkStart w:id="0" w:name="penktaspriedas"/>
      <w:bookmarkStart w:id="1" w:name="_Toc85439813"/>
      <w:bookmarkStart w:id="2" w:name="ketvirtaspriedas"/>
      <w:r w:rsidR="001525F4" w:rsidRPr="00610CFB">
        <w:rPr>
          <w:rFonts w:ascii="Verdana" w:eastAsia="Times New Roman" w:hAnsi="Verdana" w:cs="Times New Roman"/>
          <w:bCs/>
          <w:sz w:val="16"/>
          <w:szCs w:val="16"/>
          <w:lang w:eastAsia="lt-LT"/>
        </w:rPr>
        <w:t>Pirkimo sąlygų 4 priedą „Paraiškos forma“</w:t>
      </w:r>
      <w:bookmarkEnd w:id="0"/>
      <w:bookmarkEnd w:id="1"/>
    </w:p>
    <w:bookmarkEnd w:id="2"/>
    <w:p w14:paraId="2F736E04" w14:textId="77777777" w:rsidR="001525F4" w:rsidRPr="00610CFB" w:rsidRDefault="001525F4" w:rsidP="004E12D3">
      <w:pPr>
        <w:spacing w:after="120"/>
        <w:jc w:val="both"/>
        <w:rPr>
          <w:rFonts w:ascii="Verdana" w:eastAsia="Times New Roman" w:hAnsi="Verdana" w:cs="Times New Roman"/>
          <w:sz w:val="16"/>
          <w:szCs w:val="16"/>
          <w:lang w:eastAsia="lt-LT"/>
        </w:rPr>
      </w:pPr>
    </w:p>
    <w:p w14:paraId="2C92898C" w14:textId="7808EF77" w:rsidR="00246719" w:rsidRPr="00610CFB" w:rsidRDefault="001525F4" w:rsidP="002D11BD">
      <w:pPr>
        <w:spacing w:after="120"/>
        <w:ind w:hanging="284"/>
        <w:jc w:val="both"/>
        <w:rPr>
          <w:rFonts w:ascii="Verdana" w:eastAsia="Times New Roman" w:hAnsi="Verdana" w:cs="Times New Roman"/>
          <w:b/>
          <w:bCs/>
          <w:sz w:val="16"/>
          <w:szCs w:val="16"/>
          <w:u w:val="single"/>
          <w:lang w:eastAsia="lt-LT"/>
        </w:rPr>
      </w:pPr>
      <w:r w:rsidRPr="00610CFB">
        <w:rPr>
          <w:rFonts w:ascii="Verdana" w:eastAsia="Times New Roman" w:hAnsi="Verdana" w:cs="Times New Roman"/>
          <w:b/>
          <w:bCs/>
          <w:sz w:val="16"/>
          <w:szCs w:val="16"/>
          <w:lang w:eastAsia="lt-LT"/>
        </w:rPr>
        <w:t xml:space="preserve">ATKREIPIAME DĖMESĮ,  KAD PIRMINIŲ PARAIŠKŲ PATEIKIMO TERMINAS PRATĘSTAS IKI </w:t>
      </w:r>
      <w:r w:rsidRPr="00610CFB">
        <w:rPr>
          <w:rFonts w:ascii="Verdana" w:eastAsia="Times New Roman" w:hAnsi="Verdana" w:cs="Times New Roman"/>
          <w:b/>
          <w:bCs/>
          <w:sz w:val="16"/>
          <w:szCs w:val="16"/>
          <w:u w:val="single"/>
          <w:lang w:eastAsia="lt-LT"/>
        </w:rPr>
        <w:t xml:space="preserve">2022 11 </w:t>
      </w:r>
      <w:r w:rsidR="00454DC4" w:rsidRPr="00610CFB">
        <w:rPr>
          <w:rFonts w:ascii="Verdana" w:eastAsia="Times New Roman" w:hAnsi="Verdana" w:cs="Times New Roman"/>
          <w:b/>
          <w:bCs/>
          <w:sz w:val="16"/>
          <w:szCs w:val="16"/>
          <w:u w:val="single"/>
          <w:lang w:eastAsia="lt-LT"/>
        </w:rPr>
        <w:t>18</w:t>
      </w:r>
      <w:r w:rsidRPr="00610CFB">
        <w:rPr>
          <w:rFonts w:ascii="Verdana" w:eastAsia="Times New Roman" w:hAnsi="Verdana" w:cs="Times New Roman"/>
          <w:b/>
          <w:bCs/>
          <w:sz w:val="16"/>
          <w:szCs w:val="16"/>
          <w:u w:val="single"/>
          <w:lang w:eastAsia="lt-LT"/>
        </w:rPr>
        <w:t>, 10.00 val.</w:t>
      </w:r>
    </w:p>
    <w:p w14:paraId="59E93C25" w14:textId="1A3EB301" w:rsidR="004A0230" w:rsidRPr="00610CFB" w:rsidRDefault="004A0230" w:rsidP="008457D3">
      <w:pPr>
        <w:spacing w:after="120"/>
        <w:jc w:val="center"/>
        <w:rPr>
          <w:rFonts w:ascii="Verdana" w:hAnsi="Verdana"/>
          <w:sz w:val="16"/>
          <w:szCs w:val="16"/>
        </w:rPr>
      </w:pPr>
      <w:r w:rsidRPr="00610CFB">
        <w:rPr>
          <w:rFonts w:ascii="Verdana" w:hAnsi="Verdana"/>
          <w:sz w:val="16"/>
          <w:szCs w:val="16"/>
        </w:rPr>
        <w:t>_______________________________</w:t>
      </w:r>
    </w:p>
    <w:p w14:paraId="59E93C26" w14:textId="77777777" w:rsidR="00671506" w:rsidRPr="00610CFB" w:rsidRDefault="00671506" w:rsidP="008457D3">
      <w:pPr>
        <w:rPr>
          <w:rFonts w:ascii="Verdana" w:hAnsi="Verdana"/>
          <w:sz w:val="16"/>
          <w:szCs w:val="16"/>
        </w:rPr>
      </w:pPr>
    </w:p>
    <w:sectPr w:rsidR="00671506" w:rsidRPr="00610CFB" w:rsidSect="008457D3">
      <w:headerReference w:type="default" r:id="rId11"/>
      <w:footerReference w:type="default" r:id="rId12"/>
      <w:pgSz w:w="11906" w:h="16838"/>
      <w:pgMar w:top="1135"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1E926" w14:textId="77777777" w:rsidR="0063632C" w:rsidRDefault="0063632C" w:rsidP="003034F7">
      <w:pPr>
        <w:spacing w:after="0" w:line="240" w:lineRule="auto"/>
      </w:pPr>
      <w:r>
        <w:separator/>
      </w:r>
    </w:p>
  </w:endnote>
  <w:endnote w:type="continuationSeparator" w:id="0">
    <w:p w14:paraId="1AB15F2A" w14:textId="77777777" w:rsidR="0063632C" w:rsidRDefault="0063632C" w:rsidP="00303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9571" w14:textId="12CD3D3E" w:rsidR="00E412B7" w:rsidRDefault="00E412B7">
    <w:pPr>
      <w:pStyle w:val="Footer"/>
    </w:pPr>
    <w:r>
      <w:rPr>
        <w:noProof/>
      </w:rPr>
      <mc:AlternateContent>
        <mc:Choice Requires="wps">
          <w:drawing>
            <wp:anchor distT="0" distB="0" distL="114300" distR="114300" simplePos="0" relativeHeight="251659264" behindDoc="0" locked="0" layoutInCell="0" allowOverlap="1" wp14:anchorId="66B333A9" wp14:editId="144F627A">
              <wp:simplePos x="0" y="0"/>
              <wp:positionH relativeFrom="page">
                <wp:posOffset>0</wp:posOffset>
              </wp:positionH>
              <wp:positionV relativeFrom="page">
                <wp:posOffset>10227945</wp:posOffset>
              </wp:positionV>
              <wp:extent cx="7560310" cy="273050"/>
              <wp:effectExtent l="0" t="0" r="0" b="12700"/>
              <wp:wrapNone/>
              <wp:docPr id="1" name="MSIPCM70dc4c3b857207d83658d9d2"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76530F" w14:textId="52F2994D" w:rsidR="00E412B7" w:rsidRPr="00E412B7" w:rsidRDefault="00C911E7" w:rsidP="00E412B7">
                          <w:pPr>
                            <w:spacing w:after="0"/>
                            <w:jc w:val="right"/>
                            <w:rPr>
                              <w:rFonts w:ascii="Calibri" w:hAnsi="Calibri" w:cs="Calibri"/>
                              <w:color w:val="000000"/>
                              <w:sz w:val="20"/>
                            </w:rPr>
                          </w:pPr>
                          <w:r>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66B333A9" id="_x0000_t202" coordsize="21600,21600" o:spt="202" path="m,l,21600r21600,l21600,xe">
              <v:stroke joinstyle="miter"/>
              <v:path gradientshapeok="t" o:connecttype="rect"/>
            </v:shapetype>
            <v:shape id="MSIPCM70dc4c3b857207d83658d9d2"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4D76530F" w14:textId="52F2994D" w:rsidR="00E412B7" w:rsidRPr="00E412B7" w:rsidRDefault="00C911E7" w:rsidP="00E412B7">
                    <w:pPr>
                      <w:spacing w:after="0"/>
                      <w:jc w:val="right"/>
                      <w:rPr>
                        <w:rFonts w:ascii="Calibri" w:hAnsi="Calibri" w:cs="Calibri"/>
                        <w:color w:val="000000"/>
                        <w:sz w:val="20"/>
                      </w:rPr>
                    </w:pPr>
                    <w:r>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F12BC" w14:textId="77777777" w:rsidR="0063632C" w:rsidRDefault="0063632C" w:rsidP="003034F7">
      <w:pPr>
        <w:spacing w:after="0" w:line="240" w:lineRule="auto"/>
      </w:pPr>
      <w:r>
        <w:separator/>
      </w:r>
    </w:p>
  </w:footnote>
  <w:footnote w:type="continuationSeparator" w:id="0">
    <w:p w14:paraId="11A15D49" w14:textId="77777777" w:rsidR="0063632C" w:rsidRDefault="0063632C" w:rsidP="003034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06768" w14:textId="3903944D" w:rsidR="003034F7" w:rsidRDefault="00E412B7" w:rsidP="003034F7">
    <w:pPr>
      <w:pStyle w:val="Header"/>
      <w:jc w:val="right"/>
      <w:rPr>
        <w:rFonts w:ascii="Verdana" w:hAnsi="Verdana"/>
        <w:sz w:val="20"/>
      </w:rPr>
    </w:pPr>
    <w:r>
      <w:rPr>
        <w:rFonts w:ascii="Verdana" w:hAnsi="Verdana"/>
        <w:noProof/>
        <w:sz w:val="20"/>
        <w:szCs w:val="20"/>
      </w:rPr>
      <mc:AlternateContent>
        <mc:Choice Requires="wps">
          <w:drawing>
            <wp:anchor distT="0" distB="0" distL="114300" distR="114300" simplePos="0" relativeHeight="251660288" behindDoc="0" locked="0" layoutInCell="0" allowOverlap="1" wp14:anchorId="595D232A" wp14:editId="311C2B94">
              <wp:simplePos x="0" y="0"/>
              <wp:positionH relativeFrom="page">
                <wp:posOffset>0</wp:posOffset>
              </wp:positionH>
              <wp:positionV relativeFrom="page">
                <wp:posOffset>190500</wp:posOffset>
              </wp:positionV>
              <wp:extent cx="7560310" cy="273050"/>
              <wp:effectExtent l="0" t="0" r="0" b="12700"/>
              <wp:wrapNone/>
              <wp:docPr id="2" name="MSIPCMe4b247f599f6785ecf7f449c"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0E1618" w14:textId="7E5727A7" w:rsidR="00E412B7" w:rsidRPr="00E412B7" w:rsidRDefault="00C911E7" w:rsidP="00E412B7">
                          <w:pPr>
                            <w:spacing w:after="0"/>
                            <w:jc w:val="right"/>
                            <w:rPr>
                              <w:rFonts w:ascii="Calibri" w:hAnsi="Calibri" w:cs="Calibri"/>
                              <w:color w:val="000000"/>
                              <w:sz w:val="20"/>
                            </w:rPr>
                          </w:pPr>
                          <w:r>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95D232A" id="_x0000_t202" coordsize="21600,21600" o:spt="202" path="m,l,21600r21600,l21600,xe">
              <v:stroke joinstyle="miter"/>
              <v:path gradientshapeok="t" o:connecttype="rect"/>
            </v:shapetype>
            <v:shape id="MSIPCMe4b247f599f6785ecf7f449c"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200E1618" w14:textId="7E5727A7" w:rsidR="00E412B7" w:rsidRPr="00E412B7" w:rsidRDefault="00C911E7" w:rsidP="00E412B7">
                    <w:pPr>
                      <w:spacing w:after="0"/>
                      <w:jc w:val="right"/>
                      <w:rPr>
                        <w:rFonts w:ascii="Calibri" w:hAnsi="Calibri" w:cs="Calibri"/>
                        <w:color w:val="000000"/>
                        <w:sz w:val="20"/>
                      </w:rPr>
                    </w:pPr>
                    <w:r>
                      <w:rPr>
                        <w:rFonts w:ascii="Calibri" w:hAnsi="Calibri" w:cs="Calibri"/>
                        <w:color w:val="000000"/>
                        <w:sz w:val="20"/>
                      </w:rPr>
                      <w:t>LB VIDAUS (ECB INTERNAL)</w:t>
                    </w:r>
                  </w:p>
                </w:txbxContent>
              </v:textbox>
              <w10:wrap anchorx="page" anchory="page"/>
            </v:shape>
          </w:pict>
        </mc:Fallback>
      </mc:AlternateContent>
    </w:r>
    <w:r w:rsidR="003034F7" w:rsidRPr="003A251E">
      <w:rPr>
        <w:rFonts w:ascii="Verdana" w:hAnsi="Verdana"/>
        <w:sz w:val="20"/>
        <w:szCs w:val="20"/>
      </w:rPr>
      <w:t xml:space="preserve">Patvirtinta </w:t>
    </w:r>
  </w:p>
  <w:p w14:paraId="0E0BCE43" w14:textId="77777777" w:rsidR="003034F7" w:rsidRDefault="003034F7" w:rsidP="003034F7">
    <w:pPr>
      <w:pStyle w:val="Header"/>
      <w:jc w:val="right"/>
      <w:rPr>
        <w:rFonts w:ascii="Verdana" w:hAnsi="Verdana"/>
        <w:sz w:val="20"/>
      </w:rPr>
    </w:pPr>
    <w:r w:rsidRPr="003A251E">
      <w:rPr>
        <w:rFonts w:ascii="Verdana" w:hAnsi="Verdana"/>
        <w:sz w:val="20"/>
        <w:szCs w:val="20"/>
      </w:rPr>
      <w:t xml:space="preserve">Viešojo pirkimo komisijos </w:t>
    </w:r>
  </w:p>
  <w:p w14:paraId="7468003E" w14:textId="6B601E81" w:rsidR="00790518" w:rsidRDefault="004E12D3" w:rsidP="003034F7">
    <w:pPr>
      <w:pStyle w:val="Header"/>
      <w:jc w:val="right"/>
      <w:rPr>
        <w:rFonts w:ascii="Verdana" w:hAnsi="Verdana"/>
        <w:sz w:val="20"/>
        <w:szCs w:val="20"/>
      </w:rPr>
    </w:pPr>
    <w:r w:rsidRPr="003A251E">
      <w:rPr>
        <w:rFonts w:ascii="Verdana" w:hAnsi="Verdana"/>
        <w:sz w:val="20"/>
        <w:szCs w:val="20"/>
      </w:rPr>
      <w:t>20</w:t>
    </w:r>
    <w:r>
      <w:rPr>
        <w:rFonts w:ascii="Verdana" w:hAnsi="Verdana"/>
        <w:sz w:val="20"/>
        <w:szCs w:val="20"/>
      </w:rPr>
      <w:t>22</w:t>
    </w:r>
    <w:r w:rsidR="003034F7" w:rsidRPr="003A251E">
      <w:rPr>
        <w:rFonts w:ascii="Verdana" w:hAnsi="Verdana"/>
        <w:sz w:val="20"/>
        <w:szCs w:val="20"/>
      </w:rPr>
      <w:t>-</w:t>
    </w:r>
    <w:r w:rsidR="00DE7390">
      <w:rPr>
        <w:rFonts w:ascii="Verdana" w:hAnsi="Verdana"/>
        <w:sz w:val="20"/>
        <w:szCs w:val="20"/>
      </w:rPr>
      <w:t>11</w:t>
    </w:r>
    <w:r w:rsidR="003034F7" w:rsidRPr="003A251E">
      <w:rPr>
        <w:rFonts w:ascii="Verdana" w:hAnsi="Verdana"/>
        <w:sz w:val="20"/>
        <w:szCs w:val="20"/>
      </w:rPr>
      <w:t>-</w:t>
    </w:r>
    <w:r w:rsidR="009E26C3">
      <w:rPr>
        <w:rFonts w:ascii="Verdana" w:hAnsi="Verdana"/>
        <w:sz w:val="20"/>
        <w:szCs w:val="20"/>
      </w:rPr>
      <w:t>11</w:t>
    </w:r>
    <w:r w:rsidR="00DE7390" w:rsidRPr="003A251E">
      <w:rPr>
        <w:rFonts w:ascii="Verdana" w:hAnsi="Verdana"/>
        <w:sz w:val="20"/>
        <w:szCs w:val="20"/>
      </w:rPr>
      <w:t xml:space="preserve"> </w:t>
    </w:r>
    <w:r w:rsidR="00790518">
      <w:rPr>
        <w:rFonts w:ascii="Verdana" w:hAnsi="Verdana"/>
        <w:sz w:val="20"/>
        <w:szCs w:val="20"/>
      </w:rPr>
      <w:t xml:space="preserve">posėdžio </w:t>
    </w:r>
  </w:p>
  <w:p w14:paraId="75F48CC5" w14:textId="6882B2EC" w:rsidR="003034F7" w:rsidRPr="003A251E" w:rsidRDefault="003034F7" w:rsidP="003034F7">
    <w:pPr>
      <w:pStyle w:val="Header"/>
      <w:jc w:val="right"/>
      <w:rPr>
        <w:rFonts w:ascii="Verdana" w:hAnsi="Verdana"/>
        <w:sz w:val="20"/>
        <w:szCs w:val="20"/>
      </w:rPr>
    </w:pPr>
    <w:r w:rsidRPr="003A251E">
      <w:rPr>
        <w:rFonts w:ascii="Verdana" w:hAnsi="Verdana"/>
        <w:sz w:val="20"/>
        <w:szCs w:val="20"/>
      </w:rPr>
      <w:t xml:space="preserve">protokolu Nr. </w:t>
    </w:r>
    <w:r w:rsidR="009E26C3">
      <w:rPr>
        <w:rFonts w:ascii="Verdana" w:hAnsi="Verdana"/>
        <w:sz w:val="20"/>
        <w:szCs w:val="20"/>
      </w:rPr>
      <w:t>7</w:t>
    </w:r>
  </w:p>
  <w:p w14:paraId="58EFA1AB" w14:textId="77777777" w:rsidR="003034F7" w:rsidRDefault="00303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49E2"/>
    <w:multiLevelType w:val="hybridMultilevel"/>
    <w:tmpl w:val="2B08245E"/>
    <w:lvl w:ilvl="0" w:tplc="840C4882">
      <w:start w:val="1"/>
      <w:numFmt w:val="bullet"/>
      <w:lvlText w:val=""/>
      <w:lvlJc w:val="left"/>
      <w:pPr>
        <w:ind w:left="720" w:hanging="360"/>
      </w:pPr>
      <w:rPr>
        <w:rFonts w:ascii="Symbol" w:hAnsi="Symbol" w:hint="default"/>
      </w:rPr>
    </w:lvl>
    <w:lvl w:ilvl="1" w:tplc="268C4002">
      <w:start w:val="1"/>
      <w:numFmt w:val="bullet"/>
      <w:lvlText w:val="o"/>
      <w:lvlJc w:val="left"/>
      <w:pPr>
        <w:ind w:left="1440" w:hanging="360"/>
      </w:pPr>
      <w:rPr>
        <w:rFonts w:ascii="Courier New" w:hAnsi="Courier New" w:hint="default"/>
      </w:rPr>
    </w:lvl>
    <w:lvl w:ilvl="2" w:tplc="08C83F34">
      <w:start w:val="1"/>
      <w:numFmt w:val="bullet"/>
      <w:lvlText w:val=""/>
      <w:lvlJc w:val="left"/>
      <w:pPr>
        <w:ind w:left="2160" w:hanging="360"/>
      </w:pPr>
      <w:rPr>
        <w:rFonts w:ascii="Wingdings" w:hAnsi="Wingdings" w:hint="default"/>
      </w:rPr>
    </w:lvl>
    <w:lvl w:ilvl="3" w:tplc="01FC7060">
      <w:start w:val="1"/>
      <w:numFmt w:val="bullet"/>
      <w:lvlText w:val=""/>
      <w:lvlJc w:val="left"/>
      <w:pPr>
        <w:ind w:left="2880" w:hanging="360"/>
      </w:pPr>
      <w:rPr>
        <w:rFonts w:ascii="Symbol" w:hAnsi="Symbol" w:hint="default"/>
      </w:rPr>
    </w:lvl>
    <w:lvl w:ilvl="4" w:tplc="90F0C396">
      <w:start w:val="1"/>
      <w:numFmt w:val="bullet"/>
      <w:lvlText w:val="o"/>
      <w:lvlJc w:val="left"/>
      <w:pPr>
        <w:ind w:left="3600" w:hanging="360"/>
      </w:pPr>
      <w:rPr>
        <w:rFonts w:ascii="Courier New" w:hAnsi="Courier New" w:hint="default"/>
      </w:rPr>
    </w:lvl>
    <w:lvl w:ilvl="5" w:tplc="08BC6D10">
      <w:start w:val="1"/>
      <w:numFmt w:val="bullet"/>
      <w:lvlText w:val=""/>
      <w:lvlJc w:val="left"/>
      <w:pPr>
        <w:ind w:left="4320" w:hanging="360"/>
      </w:pPr>
      <w:rPr>
        <w:rFonts w:ascii="Wingdings" w:hAnsi="Wingdings" w:hint="default"/>
      </w:rPr>
    </w:lvl>
    <w:lvl w:ilvl="6" w:tplc="820C6D48">
      <w:start w:val="1"/>
      <w:numFmt w:val="bullet"/>
      <w:lvlText w:val=""/>
      <w:lvlJc w:val="left"/>
      <w:pPr>
        <w:ind w:left="5040" w:hanging="360"/>
      </w:pPr>
      <w:rPr>
        <w:rFonts w:ascii="Symbol" w:hAnsi="Symbol" w:hint="default"/>
      </w:rPr>
    </w:lvl>
    <w:lvl w:ilvl="7" w:tplc="03BA3DC8">
      <w:start w:val="1"/>
      <w:numFmt w:val="bullet"/>
      <w:lvlText w:val="o"/>
      <w:lvlJc w:val="left"/>
      <w:pPr>
        <w:ind w:left="5760" w:hanging="360"/>
      </w:pPr>
      <w:rPr>
        <w:rFonts w:ascii="Courier New" w:hAnsi="Courier New" w:hint="default"/>
      </w:rPr>
    </w:lvl>
    <w:lvl w:ilvl="8" w:tplc="906E47BC">
      <w:start w:val="1"/>
      <w:numFmt w:val="bullet"/>
      <w:lvlText w:val=""/>
      <w:lvlJc w:val="left"/>
      <w:pPr>
        <w:ind w:left="6480" w:hanging="360"/>
      </w:pPr>
      <w:rPr>
        <w:rFonts w:ascii="Wingdings" w:hAnsi="Wingdings" w:hint="default"/>
      </w:rPr>
    </w:lvl>
  </w:abstractNum>
  <w:abstractNum w:abstractNumId="1" w15:restartNumberingAfterBreak="0">
    <w:nsid w:val="063B2B0C"/>
    <w:multiLevelType w:val="hybridMultilevel"/>
    <w:tmpl w:val="EEE205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53DB3"/>
    <w:multiLevelType w:val="hybridMultilevel"/>
    <w:tmpl w:val="EE282DC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6D56D7"/>
    <w:multiLevelType w:val="hybridMultilevel"/>
    <w:tmpl w:val="1FA69E88"/>
    <w:lvl w:ilvl="0" w:tplc="CB7CF114">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6A7FF7"/>
    <w:multiLevelType w:val="hybridMultilevel"/>
    <w:tmpl w:val="04EE6CD0"/>
    <w:lvl w:ilvl="0" w:tplc="F53EDA8E">
      <w:start w:val="1"/>
      <w:numFmt w:val="decimal"/>
      <w:lvlText w:val="%1"/>
      <w:lvlJc w:val="left"/>
      <w:pPr>
        <w:ind w:left="1080" w:hanging="360"/>
      </w:pPr>
      <w:rPr>
        <w:rFonts w:eastAsia="Times New Roman"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6E05152"/>
    <w:multiLevelType w:val="hybridMultilevel"/>
    <w:tmpl w:val="8E0C0F4E"/>
    <w:lvl w:ilvl="0" w:tplc="48FA2C86">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614149E"/>
    <w:multiLevelType w:val="multilevel"/>
    <w:tmpl w:val="279013B8"/>
    <w:lvl w:ilvl="0">
      <w:start w:val="1"/>
      <w:numFmt w:val="bullet"/>
      <w:lvlText w:val="●"/>
      <w:lvlJc w:val="left"/>
      <w:pPr>
        <w:ind w:left="749" w:hanging="357"/>
      </w:pPr>
      <w:rPr>
        <w:rFonts w:ascii="Noto Sans Symbols" w:eastAsia="Noto Sans Symbols" w:hAnsi="Noto Sans Symbols" w:cs="Noto Sans Symbol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8" w15:restartNumberingAfterBreak="0">
    <w:nsid w:val="4F2D3BDF"/>
    <w:multiLevelType w:val="multilevel"/>
    <w:tmpl w:val="B6AC5B40"/>
    <w:lvl w:ilvl="0">
      <w:start w:val="1"/>
      <w:numFmt w:val="decimal"/>
      <w:lvlText w:val="%1."/>
      <w:lvlJc w:val="left"/>
      <w:pPr>
        <w:ind w:left="927"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6816" w:hanging="720"/>
      </w:pPr>
      <w:rPr>
        <w:rFonts w:hint="default"/>
        <w:i w:val="0"/>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447" w:hanging="144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5247" w:hanging="2160"/>
      </w:pPr>
      <w:rPr>
        <w:rFonts w:hint="default"/>
      </w:rPr>
    </w:lvl>
    <w:lvl w:ilvl="8">
      <w:start w:val="1"/>
      <w:numFmt w:val="decimal"/>
      <w:isLgl/>
      <w:lvlText w:val="%1.%2.%3.%4.%5.%6.%7.%8.%9."/>
      <w:lvlJc w:val="left"/>
      <w:pPr>
        <w:ind w:left="5607" w:hanging="2160"/>
      </w:pPr>
      <w:rPr>
        <w:rFonts w:hint="default"/>
      </w:rPr>
    </w:lvl>
  </w:abstractNum>
  <w:abstractNum w:abstractNumId="9" w15:restartNumberingAfterBreak="0">
    <w:nsid w:val="687F2E62"/>
    <w:multiLevelType w:val="hybridMultilevel"/>
    <w:tmpl w:val="C97E7ABA"/>
    <w:lvl w:ilvl="0" w:tplc="D48CAA7A">
      <w:start w:val="1"/>
      <w:numFmt w:val="decimal"/>
      <w:lvlText w:val="%1."/>
      <w:lvlJc w:val="left"/>
      <w:pPr>
        <w:ind w:left="720" w:hanging="360"/>
      </w:pPr>
      <w:rPr>
        <w:rFonts w:ascii="Verdana" w:hAnsi="Verdana" w:hint="default"/>
        <w:color w:val="auto"/>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B534AE"/>
    <w:multiLevelType w:val="hybridMultilevel"/>
    <w:tmpl w:val="5C06DC1A"/>
    <w:lvl w:ilvl="0" w:tplc="2E24663A">
      <w:start w:val="1"/>
      <w:numFmt w:val="bullet"/>
      <w:lvlText w:val="-"/>
      <w:lvlJc w:val="left"/>
      <w:pPr>
        <w:ind w:left="927" w:hanging="360"/>
      </w:pPr>
      <w:rPr>
        <w:rFonts w:ascii="Verdana" w:eastAsia="Times New Roman" w:hAnsi="Verdana"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abstractNumId w:val="9"/>
  </w:num>
  <w:num w:numId="2">
    <w:abstractNumId w:val="8"/>
  </w:num>
  <w:num w:numId="3">
    <w:abstractNumId w:val="10"/>
  </w:num>
  <w:num w:numId="4">
    <w:abstractNumId w:val="4"/>
  </w:num>
  <w:num w:numId="5">
    <w:abstractNumId w:val="5"/>
  </w:num>
  <w:num w:numId="6">
    <w:abstractNumId w:val="6"/>
  </w:num>
  <w:num w:numId="7">
    <w:abstractNumId w:val="7"/>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AE2"/>
    <w:rsid w:val="0000529C"/>
    <w:rsid w:val="00025958"/>
    <w:rsid w:val="00025E29"/>
    <w:rsid w:val="000448DA"/>
    <w:rsid w:val="00053175"/>
    <w:rsid w:val="00055F2F"/>
    <w:rsid w:val="0006791C"/>
    <w:rsid w:val="00071E4F"/>
    <w:rsid w:val="00083496"/>
    <w:rsid w:val="00094F2D"/>
    <w:rsid w:val="000A1276"/>
    <w:rsid w:val="000A3650"/>
    <w:rsid w:val="000A769A"/>
    <w:rsid w:val="000B043B"/>
    <w:rsid w:val="000B5EF5"/>
    <w:rsid w:val="000C0F31"/>
    <w:rsid w:val="000D6237"/>
    <w:rsid w:val="000D713D"/>
    <w:rsid w:val="000E55BB"/>
    <w:rsid w:val="000F1EBD"/>
    <w:rsid w:val="0010011D"/>
    <w:rsid w:val="0011285B"/>
    <w:rsid w:val="00114809"/>
    <w:rsid w:val="00115E06"/>
    <w:rsid w:val="0013049E"/>
    <w:rsid w:val="00137019"/>
    <w:rsid w:val="001377E8"/>
    <w:rsid w:val="001516B6"/>
    <w:rsid w:val="001525F4"/>
    <w:rsid w:val="001707E4"/>
    <w:rsid w:val="001730B8"/>
    <w:rsid w:val="00173AE2"/>
    <w:rsid w:val="00197C05"/>
    <w:rsid w:val="00197F2D"/>
    <w:rsid w:val="001A4041"/>
    <w:rsid w:val="001A5A51"/>
    <w:rsid w:val="001A5F3C"/>
    <w:rsid w:val="001C089C"/>
    <w:rsid w:val="001C3D44"/>
    <w:rsid w:val="001E0FF6"/>
    <w:rsid w:val="00207213"/>
    <w:rsid w:val="002250A2"/>
    <w:rsid w:val="00245938"/>
    <w:rsid w:val="00246719"/>
    <w:rsid w:val="002C35E2"/>
    <w:rsid w:val="002D11BD"/>
    <w:rsid w:val="002D5B11"/>
    <w:rsid w:val="002E6F20"/>
    <w:rsid w:val="002E749D"/>
    <w:rsid w:val="002E7D7B"/>
    <w:rsid w:val="002F38FF"/>
    <w:rsid w:val="003034F7"/>
    <w:rsid w:val="00313ECB"/>
    <w:rsid w:val="00331BAE"/>
    <w:rsid w:val="003330C9"/>
    <w:rsid w:val="003504F8"/>
    <w:rsid w:val="003901DA"/>
    <w:rsid w:val="003A14BF"/>
    <w:rsid w:val="003A59C9"/>
    <w:rsid w:val="003C3551"/>
    <w:rsid w:val="003D4A30"/>
    <w:rsid w:val="003E4D03"/>
    <w:rsid w:val="003F08A0"/>
    <w:rsid w:val="00400BE7"/>
    <w:rsid w:val="004133F0"/>
    <w:rsid w:val="004362FF"/>
    <w:rsid w:val="00437468"/>
    <w:rsid w:val="00444E5C"/>
    <w:rsid w:val="00454DC4"/>
    <w:rsid w:val="00457F3F"/>
    <w:rsid w:val="00461805"/>
    <w:rsid w:val="00470E29"/>
    <w:rsid w:val="004750DD"/>
    <w:rsid w:val="00482F2E"/>
    <w:rsid w:val="00486AE2"/>
    <w:rsid w:val="004A0230"/>
    <w:rsid w:val="004A564C"/>
    <w:rsid w:val="004B5F1A"/>
    <w:rsid w:val="004C2493"/>
    <w:rsid w:val="004C35B0"/>
    <w:rsid w:val="004C5E5A"/>
    <w:rsid w:val="004D582B"/>
    <w:rsid w:val="004D7C0B"/>
    <w:rsid w:val="004E12D3"/>
    <w:rsid w:val="004E51FE"/>
    <w:rsid w:val="004E6E22"/>
    <w:rsid w:val="00506DF3"/>
    <w:rsid w:val="00506E9A"/>
    <w:rsid w:val="00522509"/>
    <w:rsid w:val="00533DB6"/>
    <w:rsid w:val="00546B09"/>
    <w:rsid w:val="005472FE"/>
    <w:rsid w:val="005473EF"/>
    <w:rsid w:val="005713B7"/>
    <w:rsid w:val="00572A93"/>
    <w:rsid w:val="005877BC"/>
    <w:rsid w:val="00593CA1"/>
    <w:rsid w:val="0059775C"/>
    <w:rsid w:val="005A4849"/>
    <w:rsid w:val="005B54AF"/>
    <w:rsid w:val="005C0832"/>
    <w:rsid w:val="005C7F30"/>
    <w:rsid w:val="005E2C19"/>
    <w:rsid w:val="005F2C81"/>
    <w:rsid w:val="005F747B"/>
    <w:rsid w:val="00600AC2"/>
    <w:rsid w:val="00610CFB"/>
    <w:rsid w:val="0061222B"/>
    <w:rsid w:val="0061411F"/>
    <w:rsid w:val="00623A8F"/>
    <w:rsid w:val="00624C02"/>
    <w:rsid w:val="00625B78"/>
    <w:rsid w:val="0063632C"/>
    <w:rsid w:val="0066488D"/>
    <w:rsid w:val="00671506"/>
    <w:rsid w:val="006804BA"/>
    <w:rsid w:val="00681D9C"/>
    <w:rsid w:val="006875E9"/>
    <w:rsid w:val="006954C6"/>
    <w:rsid w:val="006973C4"/>
    <w:rsid w:val="006B217E"/>
    <w:rsid w:val="006B5196"/>
    <w:rsid w:val="006B6F36"/>
    <w:rsid w:val="006C7374"/>
    <w:rsid w:val="006E0DD4"/>
    <w:rsid w:val="007136DB"/>
    <w:rsid w:val="0071386F"/>
    <w:rsid w:val="00714818"/>
    <w:rsid w:val="0071780F"/>
    <w:rsid w:val="00750FCD"/>
    <w:rsid w:val="00770490"/>
    <w:rsid w:val="00771AED"/>
    <w:rsid w:val="00775826"/>
    <w:rsid w:val="00790518"/>
    <w:rsid w:val="007963BB"/>
    <w:rsid w:val="007A0B82"/>
    <w:rsid w:val="007A2A20"/>
    <w:rsid w:val="007A3A8D"/>
    <w:rsid w:val="007A3F04"/>
    <w:rsid w:val="007A7163"/>
    <w:rsid w:val="007E5E1C"/>
    <w:rsid w:val="00807AA9"/>
    <w:rsid w:val="0081037E"/>
    <w:rsid w:val="00814849"/>
    <w:rsid w:val="00816C3D"/>
    <w:rsid w:val="008265EE"/>
    <w:rsid w:val="00831B85"/>
    <w:rsid w:val="008457D3"/>
    <w:rsid w:val="008523D0"/>
    <w:rsid w:val="008662B3"/>
    <w:rsid w:val="00870146"/>
    <w:rsid w:val="008B4F11"/>
    <w:rsid w:val="008B6130"/>
    <w:rsid w:val="008E2D65"/>
    <w:rsid w:val="008E3691"/>
    <w:rsid w:val="00915E81"/>
    <w:rsid w:val="00930619"/>
    <w:rsid w:val="00952BAA"/>
    <w:rsid w:val="009771DB"/>
    <w:rsid w:val="00983F47"/>
    <w:rsid w:val="009E086C"/>
    <w:rsid w:val="009E26C3"/>
    <w:rsid w:val="009F4BE4"/>
    <w:rsid w:val="009F7315"/>
    <w:rsid w:val="00A3098C"/>
    <w:rsid w:val="00A540A1"/>
    <w:rsid w:val="00A818A6"/>
    <w:rsid w:val="00A86F02"/>
    <w:rsid w:val="00A91F86"/>
    <w:rsid w:val="00AA0140"/>
    <w:rsid w:val="00AA7AEF"/>
    <w:rsid w:val="00AB4F15"/>
    <w:rsid w:val="00AB741D"/>
    <w:rsid w:val="00AC4CA9"/>
    <w:rsid w:val="00AC51E0"/>
    <w:rsid w:val="00AC6777"/>
    <w:rsid w:val="00AC6DB4"/>
    <w:rsid w:val="00AD4195"/>
    <w:rsid w:val="00AE6F9A"/>
    <w:rsid w:val="00B13470"/>
    <w:rsid w:val="00B2279B"/>
    <w:rsid w:val="00B2578A"/>
    <w:rsid w:val="00B27038"/>
    <w:rsid w:val="00B27A78"/>
    <w:rsid w:val="00B36A42"/>
    <w:rsid w:val="00B428C6"/>
    <w:rsid w:val="00B43938"/>
    <w:rsid w:val="00B517B8"/>
    <w:rsid w:val="00B716FF"/>
    <w:rsid w:val="00B95862"/>
    <w:rsid w:val="00BA144C"/>
    <w:rsid w:val="00BA6120"/>
    <w:rsid w:val="00BA6806"/>
    <w:rsid w:val="00BB465E"/>
    <w:rsid w:val="00BD12CC"/>
    <w:rsid w:val="00BD31C8"/>
    <w:rsid w:val="00BE1DAA"/>
    <w:rsid w:val="00BE6061"/>
    <w:rsid w:val="00BE7339"/>
    <w:rsid w:val="00BE7D03"/>
    <w:rsid w:val="00C248DB"/>
    <w:rsid w:val="00C32201"/>
    <w:rsid w:val="00C507E2"/>
    <w:rsid w:val="00C71D5A"/>
    <w:rsid w:val="00C86A37"/>
    <w:rsid w:val="00C911E7"/>
    <w:rsid w:val="00C96D28"/>
    <w:rsid w:val="00C97C2F"/>
    <w:rsid w:val="00CA7289"/>
    <w:rsid w:val="00CB0067"/>
    <w:rsid w:val="00CE335A"/>
    <w:rsid w:val="00D06034"/>
    <w:rsid w:val="00D114AF"/>
    <w:rsid w:val="00D2052B"/>
    <w:rsid w:val="00D23B37"/>
    <w:rsid w:val="00D346A0"/>
    <w:rsid w:val="00D37AF6"/>
    <w:rsid w:val="00D45823"/>
    <w:rsid w:val="00D4582C"/>
    <w:rsid w:val="00D47F83"/>
    <w:rsid w:val="00D577AF"/>
    <w:rsid w:val="00D72C55"/>
    <w:rsid w:val="00D80C66"/>
    <w:rsid w:val="00D84CD6"/>
    <w:rsid w:val="00D850FC"/>
    <w:rsid w:val="00D85D09"/>
    <w:rsid w:val="00D92E38"/>
    <w:rsid w:val="00D961AD"/>
    <w:rsid w:val="00DB34D0"/>
    <w:rsid w:val="00DE1C29"/>
    <w:rsid w:val="00DE5F4A"/>
    <w:rsid w:val="00DE7390"/>
    <w:rsid w:val="00DF18F3"/>
    <w:rsid w:val="00DF24B5"/>
    <w:rsid w:val="00E14358"/>
    <w:rsid w:val="00E178C3"/>
    <w:rsid w:val="00E412B7"/>
    <w:rsid w:val="00E606ED"/>
    <w:rsid w:val="00E94962"/>
    <w:rsid w:val="00E95617"/>
    <w:rsid w:val="00ED2745"/>
    <w:rsid w:val="00ED4FA0"/>
    <w:rsid w:val="00ED53F6"/>
    <w:rsid w:val="00EF152A"/>
    <w:rsid w:val="00EF27DA"/>
    <w:rsid w:val="00F03D34"/>
    <w:rsid w:val="00F11938"/>
    <w:rsid w:val="00F220E4"/>
    <w:rsid w:val="00F34B98"/>
    <w:rsid w:val="00F42131"/>
    <w:rsid w:val="00F42333"/>
    <w:rsid w:val="00F50784"/>
    <w:rsid w:val="00F528BE"/>
    <w:rsid w:val="00F55193"/>
    <w:rsid w:val="00F6556F"/>
    <w:rsid w:val="00F74E2A"/>
    <w:rsid w:val="00F864BA"/>
    <w:rsid w:val="00F86DDA"/>
    <w:rsid w:val="00F90D51"/>
    <w:rsid w:val="00F91101"/>
    <w:rsid w:val="00F93979"/>
    <w:rsid w:val="00FB7A5D"/>
    <w:rsid w:val="00FC62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93C00"/>
  <w15:docId w15:val="{2059CA0C-E859-4A7B-9FB8-AB498C46A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A37"/>
  </w:style>
  <w:style w:type="paragraph" w:styleId="Heading3">
    <w:name w:val="heading 3"/>
    <w:basedOn w:val="Normal"/>
    <w:next w:val="Normal"/>
    <w:link w:val="Heading3Char"/>
    <w:uiPriority w:val="9"/>
    <w:semiHidden/>
    <w:unhideWhenUsed/>
    <w:qFormat/>
    <w:rsid w:val="001525F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D34"/>
    <w:rPr>
      <w:rFonts w:ascii="Tahoma" w:hAnsi="Tahoma" w:cs="Tahoma"/>
      <w:sz w:val="16"/>
      <w:szCs w:val="16"/>
    </w:rPr>
  </w:style>
  <w:style w:type="paragraph" w:styleId="ListParagraph">
    <w:name w:val="List Paragraph"/>
    <w:basedOn w:val="Normal"/>
    <w:uiPriority w:val="34"/>
    <w:qFormat/>
    <w:rsid w:val="00F03D34"/>
    <w:pPr>
      <w:ind w:left="720"/>
      <w:contextualSpacing/>
    </w:pPr>
  </w:style>
  <w:style w:type="character" w:styleId="PlaceholderText">
    <w:name w:val="Placeholder Text"/>
    <w:basedOn w:val="DefaultParagraphFont"/>
    <w:uiPriority w:val="99"/>
    <w:semiHidden/>
    <w:rsid w:val="000D6237"/>
    <w:rPr>
      <w:color w:val="808080"/>
    </w:rPr>
  </w:style>
  <w:style w:type="paragraph" w:customStyle="1" w:styleId="Default">
    <w:name w:val="Default"/>
    <w:rsid w:val="00AA0140"/>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BA1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3F04"/>
    <w:rPr>
      <w:sz w:val="16"/>
      <w:szCs w:val="16"/>
    </w:rPr>
  </w:style>
  <w:style w:type="paragraph" w:styleId="CommentText">
    <w:name w:val="annotation text"/>
    <w:basedOn w:val="Normal"/>
    <w:link w:val="CommentTextChar"/>
    <w:uiPriority w:val="99"/>
    <w:semiHidden/>
    <w:unhideWhenUsed/>
    <w:rsid w:val="007A3F04"/>
    <w:pPr>
      <w:spacing w:line="240" w:lineRule="auto"/>
    </w:pPr>
    <w:rPr>
      <w:sz w:val="20"/>
      <w:szCs w:val="20"/>
    </w:rPr>
  </w:style>
  <w:style w:type="character" w:customStyle="1" w:styleId="CommentTextChar">
    <w:name w:val="Comment Text Char"/>
    <w:basedOn w:val="DefaultParagraphFont"/>
    <w:link w:val="CommentText"/>
    <w:uiPriority w:val="99"/>
    <w:semiHidden/>
    <w:rsid w:val="007A3F04"/>
    <w:rPr>
      <w:sz w:val="20"/>
      <w:szCs w:val="20"/>
    </w:rPr>
  </w:style>
  <w:style w:type="paragraph" w:styleId="CommentSubject">
    <w:name w:val="annotation subject"/>
    <w:basedOn w:val="CommentText"/>
    <w:next w:val="CommentText"/>
    <w:link w:val="CommentSubjectChar"/>
    <w:uiPriority w:val="99"/>
    <w:semiHidden/>
    <w:unhideWhenUsed/>
    <w:rsid w:val="007A3F04"/>
    <w:rPr>
      <w:b/>
      <w:bCs/>
    </w:rPr>
  </w:style>
  <w:style w:type="character" w:customStyle="1" w:styleId="CommentSubjectChar">
    <w:name w:val="Comment Subject Char"/>
    <w:basedOn w:val="CommentTextChar"/>
    <w:link w:val="CommentSubject"/>
    <w:uiPriority w:val="99"/>
    <w:semiHidden/>
    <w:rsid w:val="007A3F04"/>
    <w:rPr>
      <w:b/>
      <w:bCs/>
      <w:sz w:val="20"/>
      <w:szCs w:val="20"/>
    </w:rPr>
  </w:style>
  <w:style w:type="paragraph" w:styleId="Header">
    <w:name w:val="header"/>
    <w:aliases w:val="Specialioji žyma,En-tête-1,En-tête-2,hd,Header 2"/>
    <w:basedOn w:val="Normal"/>
    <w:link w:val="HeaderChar"/>
    <w:unhideWhenUsed/>
    <w:rsid w:val="003034F7"/>
    <w:pPr>
      <w:tabs>
        <w:tab w:val="center" w:pos="4819"/>
        <w:tab w:val="right" w:pos="9638"/>
      </w:tabs>
      <w:spacing w:after="0" w:line="240" w:lineRule="auto"/>
    </w:pPr>
  </w:style>
  <w:style w:type="character" w:customStyle="1" w:styleId="HeaderChar">
    <w:name w:val="Header Char"/>
    <w:aliases w:val="Specialioji žyma Char,En-tête-1 Char,En-tête-2 Char,hd Char,Header 2 Char"/>
    <w:basedOn w:val="DefaultParagraphFont"/>
    <w:link w:val="Header"/>
    <w:rsid w:val="003034F7"/>
  </w:style>
  <w:style w:type="paragraph" w:styleId="Footer">
    <w:name w:val="footer"/>
    <w:basedOn w:val="Normal"/>
    <w:link w:val="FooterChar"/>
    <w:uiPriority w:val="99"/>
    <w:unhideWhenUsed/>
    <w:rsid w:val="003034F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34F7"/>
  </w:style>
  <w:style w:type="table" w:customStyle="1" w:styleId="TableGrid1">
    <w:name w:val="Table Grid1"/>
    <w:basedOn w:val="TableNormal"/>
    <w:next w:val="TableGrid"/>
    <w:uiPriority w:val="39"/>
    <w:rsid w:val="004E12D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3098C"/>
    <w:rPr>
      <w:color w:val="0000FF" w:themeColor="hyperlink"/>
      <w:u w:val="single"/>
    </w:rPr>
  </w:style>
  <w:style w:type="character" w:styleId="UnresolvedMention">
    <w:name w:val="Unresolved Mention"/>
    <w:basedOn w:val="DefaultParagraphFont"/>
    <w:uiPriority w:val="99"/>
    <w:semiHidden/>
    <w:unhideWhenUsed/>
    <w:rsid w:val="00A3098C"/>
    <w:rPr>
      <w:color w:val="605E5C"/>
      <w:shd w:val="clear" w:color="auto" w:fill="E1DFDD"/>
    </w:rPr>
  </w:style>
  <w:style w:type="character" w:customStyle="1" w:styleId="Heading3Char">
    <w:name w:val="Heading 3 Char"/>
    <w:basedOn w:val="DefaultParagraphFont"/>
    <w:link w:val="Heading3"/>
    <w:uiPriority w:val="9"/>
    <w:semiHidden/>
    <w:rsid w:val="001525F4"/>
    <w:rPr>
      <w:rFonts w:asciiTheme="majorHAnsi" w:eastAsiaTheme="majorEastAsia" w:hAnsiTheme="majorHAnsi" w:cstheme="majorBidi"/>
      <w:color w:val="243F60" w:themeColor="accent1" w:themeShade="7F"/>
      <w:sz w:val="24"/>
      <w:szCs w:val="24"/>
    </w:rPr>
  </w:style>
  <w:style w:type="character" w:styleId="Emphasis">
    <w:name w:val="Emphasis"/>
    <w:uiPriority w:val="20"/>
    <w:qFormat/>
    <w:rsid w:val="00DE1C29"/>
    <w:rPr>
      <w:i/>
      <w:iCs/>
    </w:rPr>
  </w:style>
  <w:style w:type="paragraph" w:styleId="HTMLPreformatted">
    <w:name w:val="HTML Preformatted"/>
    <w:basedOn w:val="Normal"/>
    <w:link w:val="HTMLPreformattedChar"/>
    <w:uiPriority w:val="99"/>
    <w:unhideWhenUsed/>
    <w:rsid w:val="00A86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A86F02"/>
    <w:rPr>
      <w:rFonts w:ascii="Courier New" w:eastAsia="Times New Roman" w:hAnsi="Courier New" w:cs="Courier New"/>
      <w:sz w:val="20"/>
      <w:szCs w:val="20"/>
      <w:lang w:eastAsia="lt-LT"/>
    </w:rPr>
  </w:style>
  <w:style w:type="character" w:customStyle="1" w:styleId="y2iqfc">
    <w:name w:val="y2iqfc"/>
    <w:basedOn w:val="DefaultParagraphFont"/>
    <w:rsid w:val="00A86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655311">
      <w:bodyDiv w:val="1"/>
      <w:marLeft w:val="0"/>
      <w:marRight w:val="0"/>
      <w:marTop w:val="0"/>
      <w:marBottom w:val="0"/>
      <w:divBdr>
        <w:top w:val="none" w:sz="0" w:space="0" w:color="auto"/>
        <w:left w:val="none" w:sz="0" w:space="0" w:color="auto"/>
        <w:bottom w:val="none" w:sz="0" w:space="0" w:color="auto"/>
        <w:right w:val="none" w:sz="0" w:space="0" w:color="auto"/>
      </w:divBdr>
    </w:div>
    <w:div w:id="493179077">
      <w:bodyDiv w:val="1"/>
      <w:marLeft w:val="0"/>
      <w:marRight w:val="0"/>
      <w:marTop w:val="0"/>
      <w:marBottom w:val="0"/>
      <w:divBdr>
        <w:top w:val="none" w:sz="0" w:space="0" w:color="auto"/>
        <w:left w:val="none" w:sz="0" w:space="0" w:color="auto"/>
        <w:bottom w:val="none" w:sz="0" w:space="0" w:color="auto"/>
        <w:right w:val="none" w:sz="0" w:space="0" w:color="auto"/>
      </w:divBdr>
    </w:div>
    <w:div w:id="757019602">
      <w:bodyDiv w:val="1"/>
      <w:marLeft w:val="0"/>
      <w:marRight w:val="0"/>
      <w:marTop w:val="0"/>
      <w:marBottom w:val="0"/>
      <w:divBdr>
        <w:top w:val="none" w:sz="0" w:space="0" w:color="auto"/>
        <w:left w:val="none" w:sz="0" w:space="0" w:color="auto"/>
        <w:bottom w:val="none" w:sz="0" w:space="0" w:color="auto"/>
        <w:right w:val="none" w:sz="0" w:space="0" w:color="auto"/>
      </w:divBdr>
    </w:div>
    <w:div w:id="1170028229">
      <w:bodyDiv w:val="1"/>
      <w:marLeft w:val="0"/>
      <w:marRight w:val="0"/>
      <w:marTop w:val="0"/>
      <w:marBottom w:val="0"/>
      <w:divBdr>
        <w:top w:val="none" w:sz="0" w:space="0" w:color="auto"/>
        <w:left w:val="none" w:sz="0" w:space="0" w:color="auto"/>
        <w:bottom w:val="none" w:sz="0" w:space="0" w:color="auto"/>
        <w:right w:val="none" w:sz="0" w:space="0" w:color="auto"/>
      </w:divBdr>
    </w:div>
    <w:div w:id="1239098717">
      <w:bodyDiv w:val="1"/>
      <w:marLeft w:val="0"/>
      <w:marRight w:val="0"/>
      <w:marTop w:val="0"/>
      <w:marBottom w:val="0"/>
      <w:divBdr>
        <w:top w:val="none" w:sz="0" w:space="0" w:color="auto"/>
        <w:left w:val="none" w:sz="0" w:space="0" w:color="auto"/>
        <w:bottom w:val="none" w:sz="0" w:space="0" w:color="auto"/>
        <w:right w:val="none" w:sz="0" w:space="0" w:color="auto"/>
      </w:divBdr>
    </w:div>
    <w:div w:id="1299532925">
      <w:bodyDiv w:val="1"/>
      <w:marLeft w:val="0"/>
      <w:marRight w:val="0"/>
      <w:marTop w:val="0"/>
      <w:marBottom w:val="0"/>
      <w:divBdr>
        <w:top w:val="none" w:sz="0" w:space="0" w:color="auto"/>
        <w:left w:val="none" w:sz="0" w:space="0" w:color="auto"/>
        <w:bottom w:val="none" w:sz="0" w:space="0" w:color="auto"/>
        <w:right w:val="none" w:sz="0" w:space="0" w:color="auto"/>
      </w:divBdr>
    </w:div>
    <w:div w:id="1356426158">
      <w:bodyDiv w:val="1"/>
      <w:marLeft w:val="0"/>
      <w:marRight w:val="0"/>
      <w:marTop w:val="0"/>
      <w:marBottom w:val="0"/>
      <w:divBdr>
        <w:top w:val="none" w:sz="0" w:space="0" w:color="auto"/>
        <w:left w:val="none" w:sz="0" w:space="0" w:color="auto"/>
        <w:bottom w:val="none" w:sz="0" w:space="0" w:color="auto"/>
        <w:right w:val="none" w:sz="0" w:space="0" w:color="auto"/>
      </w:divBdr>
    </w:div>
    <w:div w:id="1773014328">
      <w:bodyDiv w:val="1"/>
      <w:marLeft w:val="0"/>
      <w:marRight w:val="0"/>
      <w:marTop w:val="0"/>
      <w:marBottom w:val="0"/>
      <w:divBdr>
        <w:top w:val="none" w:sz="0" w:space="0" w:color="auto"/>
        <w:left w:val="none" w:sz="0" w:space="0" w:color="auto"/>
        <w:bottom w:val="none" w:sz="0" w:space="0" w:color="auto"/>
        <w:right w:val="none" w:sz="0" w:space="0" w:color="auto"/>
      </w:divBdr>
    </w:div>
    <w:div w:id="1809391977">
      <w:bodyDiv w:val="1"/>
      <w:marLeft w:val="0"/>
      <w:marRight w:val="0"/>
      <w:marTop w:val="0"/>
      <w:marBottom w:val="0"/>
      <w:divBdr>
        <w:top w:val="none" w:sz="0" w:space="0" w:color="auto"/>
        <w:left w:val="none" w:sz="0" w:space="0" w:color="auto"/>
        <w:bottom w:val="none" w:sz="0" w:space="0" w:color="auto"/>
        <w:right w:val="none" w:sz="0" w:space="0" w:color="auto"/>
      </w:divBdr>
    </w:div>
    <w:div w:id="1957902559">
      <w:bodyDiv w:val="1"/>
      <w:marLeft w:val="0"/>
      <w:marRight w:val="0"/>
      <w:marTop w:val="0"/>
      <w:marBottom w:val="0"/>
      <w:divBdr>
        <w:top w:val="none" w:sz="0" w:space="0" w:color="auto"/>
        <w:left w:val="none" w:sz="0" w:space="0" w:color="auto"/>
        <w:bottom w:val="none" w:sz="0" w:space="0" w:color="auto"/>
        <w:right w:val="none" w:sz="0" w:space="0" w:color="auto"/>
      </w:divBdr>
    </w:div>
    <w:div w:id="202088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60"/>
        <w:category>
          <w:name w:val="General"/>
          <w:gallery w:val="placeholder"/>
        </w:category>
        <w:types>
          <w:type w:val="bbPlcHdr"/>
        </w:types>
        <w:behaviors>
          <w:behavior w:val="content"/>
        </w:behaviors>
        <w:guid w:val="{BD97AB22-185F-4D7E-831B-FB19EB685C8E}"/>
      </w:docPartPr>
      <w:docPartBody>
        <w:p w:rsidR="00636283" w:rsidRDefault="00FF4646">
          <w:r w:rsidRPr="00C2138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32AF"/>
    <w:rsid w:val="00000580"/>
    <w:rsid w:val="00000E10"/>
    <w:rsid w:val="0005499A"/>
    <w:rsid w:val="00111522"/>
    <w:rsid w:val="00130CB1"/>
    <w:rsid w:val="001B4378"/>
    <w:rsid w:val="0025545B"/>
    <w:rsid w:val="002A0E25"/>
    <w:rsid w:val="00311AB9"/>
    <w:rsid w:val="0038550D"/>
    <w:rsid w:val="003A7F5D"/>
    <w:rsid w:val="003B0746"/>
    <w:rsid w:val="004345D2"/>
    <w:rsid w:val="00463716"/>
    <w:rsid w:val="00487678"/>
    <w:rsid w:val="004A09B9"/>
    <w:rsid w:val="004F7B38"/>
    <w:rsid w:val="0050455B"/>
    <w:rsid w:val="005426A9"/>
    <w:rsid w:val="005932AF"/>
    <w:rsid w:val="00600839"/>
    <w:rsid w:val="00625878"/>
    <w:rsid w:val="00636283"/>
    <w:rsid w:val="0064474F"/>
    <w:rsid w:val="00652153"/>
    <w:rsid w:val="0066406B"/>
    <w:rsid w:val="00697B0C"/>
    <w:rsid w:val="006A0E0E"/>
    <w:rsid w:val="00806B3C"/>
    <w:rsid w:val="00860044"/>
    <w:rsid w:val="00961D94"/>
    <w:rsid w:val="00A1509E"/>
    <w:rsid w:val="00A27B7A"/>
    <w:rsid w:val="00A46272"/>
    <w:rsid w:val="00A83424"/>
    <w:rsid w:val="00A978B8"/>
    <w:rsid w:val="00B020D0"/>
    <w:rsid w:val="00B55573"/>
    <w:rsid w:val="00BA4AB5"/>
    <w:rsid w:val="00BE394A"/>
    <w:rsid w:val="00C16195"/>
    <w:rsid w:val="00C51C8B"/>
    <w:rsid w:val="00CC7687"/>
    <w:rsid w:val="00CE2D43"/>
    <w:rsid w:val="00D65D67"/>
    <w:rsid w:val="00D97F04"/>
    <w:rsid w:val="00E44E10"/>
    <w:rsid w:val="00E97A43"/>
    <w:rsid w:val="00F34D76"/>
    <w:rsid w:val="00FA4349"/>
    <w:rsid w:val="00FF46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6C47113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464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7611C5E39DCD418C1EF3FE07C09BBE" ma:contentTypeVersion="0" ma:contentTypeDescription="Create a new document." ma:contentTypeScope="" ma:versionID="1f5617b269233537fbd5fc22f812b55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30DCE-CC57-4B2A-A040-FDEB9057E6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74925E-E7EF-49AA-B876-486DCD627F44}">
  <ds:schemaRefs>
    <ds:schemaRef ds:uri="http://schemas.microsoft.com/sharepoint/v3/contenttype/forms"/>
  </ds:schemaRefs>
</ds:datastoreItem>
</file>

<file path=customXml/itemProps3.xml><?xml version="1.0" encoding="utf-8"?>
<ds:datastoreItem xmlns:ds="http://schemas.openxmlformats.org/officeDocument/2006/customXml" ds:itemID="{638965A8-69E3-40B6-95E1-D2354B02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440AE19-7E53-473D-B18F-3BCDE5A22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1600</Words>
  <Characters>912</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Kaulakytė</dc:creator>
  <cp:lastModifiedBy>Raimonda Šakočiūtė-Grudžinskienė</cp:lastModifiedBy>
  <cp:revision>4</cp:revision>
  <dcterms:created xsi:type="dcterms:W3CDTF">2022-11-11T14:24:00Z</dcterms:created>
  <dcterms:modified xsi:type="dcterms:W3CDTF">2022-11-11T14:28:00Z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0x010100827611C5E39DCD418C1EF3FE07C09BBE</vt:lpwstr>
  </property>
  <property fmtid="{D5CDD505-2E9C-101B-9397-08002B2CF9AE}" pid="3" name="MSIP_Label_17015a8a-80db-449d-911b-e31dec8cead0_Enabled">
    <vt:lpwstr>true</vt:lpwstr>
  </property>
  <property fmtid="{D5CDD505-2E9C-101B-9397-08002B2CF9AE}" pid="4" name="MSIP_Label_17015a8a-80db-449d-911b-e31dec8cead0_SetDate">
    <vt:lpwstr>2022-11-11T14:28:20Z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542f615f-966e-4548-9231-388f8ad9ccc8</vt:lpwstr>
  </property>
  <property fmtid="{D5CDD505-2E9C-101B-9397-08002B2CF9AE}" pid="9" name="MSIP_Label_17015a8a-80db-449d-911b-e31dec8cead0_ContentBits">
    <vt:lpwstr>3</vt:lpwstr>
  </property>
</Properties>
</file>